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省十三届人大常委会第</w:t>
      </w:r>
      <w:r>
        <w:rPr>
          <w:rFonts w:hint="eastAsia" w:ascii="方正小标宋简体" w:hAnsi="方正小标宋简体" w:eastAsia="方正小标宋简体" w:cs="方正小标宋简体"/>
          <w:kern w:val="0"/>
          <w:sz w:val="48"/>
          <w:szCs w:val="48"/>
          <w:lang w:eastAsia="zh-CN"/>
        </w:rPr>
        <w:t>十九</w:t>
      </w:r>
      <w:r>
        <w:rPr>
          <w:rFonts w:hint="eastAsia" w:ascii="方正小标宋简体" w:hAnsi="方正小标宋简体" w:eastAsia="方正小标宋简体" w:cs="方正小标宋简体"/>
          <w:kern w:val="0"/>
          <w:sz w:val="48"/>
          <w:szCs w:val="48"/>
        </w:rPr>
        <w:t>次会议</w:t>
      </w:r>
    </w:p>
    <w:p>
      <w:pPr>
        <w:autoSpaceDE w:val="0"/>
        <w:spacing w:line="640" w:lineRule="exact"/>
        <w:jc w:val="center"/>
        <w:rPr>
          <w:rFonts w:hint="eastAsia"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议程（草案）、日程安排</w:t>
      </w: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jc w:val="center"/>
        <w:rPr>
          <w:rFonts w:ascii="宋体" w:hAnsi="宋体" w:cs="宋体"/>
          <w:kern w:val="0"/>
          <w:sz w:val="48"/>
          <w:szCs w:val="4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黑体" w:hAnsi="宋体" w:eastAsia="黑体" w:cs="宋体"/>
          <w:kern w:val="0"/>
          <w:sz w:val="28"/>
          <w:szCs w:val="28"/>
        </w:rPr>
      </w:pPr>
    </w:p>
    <w:p>
      <w:pPr>
        <w:autoSpaceDE w:val="0"/>
        <w:spacing w:line="640" w:lineRule="exact"/>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p>
    <w:p>
      <w:pPr>
        <w:autoSpaceDE w:val="0"/>
        <w:spacing w:line="640" w:lineRule="exact"/>
        <w:jc w:val="center"/>
        <w:rPr>
          <w:rFonts w:ascii="楷体_GB2312" w:hAnsi="宋体" w:eastAsia="楷体_GB2312" w:cs="宋体"/>
          <w:kern w:val="0"/>
          <w:sz w:val="36"/>
          <w:szCs w:val="36"/>
        </w:rPr>
      </w:pPr>
      <w:r>
        <w:rPr>
          <w:rFonts w:hint="eastAsia" w:ascii="楷体_GB2312" w:hAnsi="宋体" w:eastAsia="楷体_GB2312" w:cs="宋体"/>
          <w:kern w:val="0"/>
          <w:sz w:val="36"/>
          <w:szCs w:val="36"/>
        </w:rPr>
        <w:t>省人大常委会办公厅</w:t>
      </w:r>
    </w:p>
    <w:p>
      <w:pPr>
        <w:autoSpaceDE w:val="0"/>
        <w:spacing w:line="640" w:lineRule="exact"/>
        <w:jc w:val="center"/>
        <w:rPr>
          <w:rFonts w:ascii="黑体" w:hAnsi="宋体" w:eastAsia="黑体"/>
          <w:sz w:val="28"/>
          <w:szCs w:val="28"/>
        </w:rPr>
        <w:sectPr>
          <w:headerReference r:id="rId3" w:type="even"/>
          <w:footerReference r:id="rId4" w:type="even"/>
          <w:pgSz w:w="11906" w:h="16838"/>
          <w:pgMar w:top="1814" w:right="1531" w:bottom="1304" w:left="1531" w:header="851" w:footer="1304" w:gutter="0"/>
          <w:pgNumType w:start="1"/>
          <w:cols w:space="0" w:num="1"/>
          <w:titlePg/>
          <w:docGrid w:type="lines" w:linePitch="291" w:charSpace="0"/>
        </w:sectPr>
      </w:pPr>
      <w:r>
        <w:rPr>
          <w:rFonts w:hint="eastAsia" w:ascii="楷体_GB2312" w:hAnsi="宋体" w:eastAsia="楷体_GB2312" w:cs="宋体"/>
          <w:kern w:val="0"/>
          <w:sz w:val="36"/>
          <w:szCs w:val="36"/>
        </w:rPr>
        <w:t>20</w:t>
      </w:r>
      <w:r>
        <w:rPr>
          <w:rFonts w:hint="eastAsia" w:ascii="楷体_GB2312" w:hAnsi="宋体" w:eastAsia="楷体_GB2312" w:cs="宋体"/>
          <w:kern w:val="0"/>
          <w:sz w:val="36"/>
          <w:szCs w:val="36"/>
          <w:lang w:val="en-US" w:eastAsia="zh-CN"/>
        </w:rPr>
        <w:t>20</w:t>
      </w:r>
      <w:r>
        <w:rPr>
          <w:rFonts w:hint="eastAsia" w:ascii="楷体_GB2312" w:hAnsi="宋体" w:eastAsia="楷体_GB2312" w:cs="宋体"/>
          <w:kern w:val="0"/>
          <w:sz w:val="36"/>
          <w:szCs w:val="36"/>
        </w:rPr>
        <w:t>年</w:t>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pStyle w:val="2"/>
        <w:rPr>
          <w:rFonts w:hint="eastAsia"/>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省十三届人大常委会第</w:t>
      </w:r>
      <w:r>
        <w:rPr>
          <w:rFonts w:hint="eastAsia" w:ascii="方正小标宋_GBK" w:hAnsi="方正小标宋_GBK" w:eastAsia="方正小标宋_GBK" w:cs="方正小标宋_GBK"/>
          <w:color w:val="auto"/>
          <w:sz w:val="44"/>
          <w:szCs w:val="44"/>
          <w:lang w:eastAsia="zh-CN"/>
        </w:rPr>
        <w:t>十九</w:t>
      </w:r>
      <w:r>
        <w:rPr>
          <w:rFonts w:hint="eastAsia" w:ascii="方正小标宋_GBK" w:hAnsi="方正小标宋_GBK" w:eastAsia="方正小标宋_GBK" w:cs="方正小标宋_GBK"/>
          <w:color w:val="auto"/>
          <w:sz w:val="44"/>
          <w:szCs w:val="44"/>
        </w:rPr>
        <w:t>次会议</w:t>
      </w:r>
    </w:p>
    <w:p>
      <w:pPr>
        <w:pStyle w:val="20"/>
        <w:keepNext w:val="0"/>
        <w:keepLines w:val="0"/>
        <w:pageBreakBefore w:val="0"/>
        <w:numPr>
          <w:ilvl w:val="0"/>
          <w:numId w:val="0"/>
        </w:numPr>
        <w:tabs>
          <w:tab w:val="left" w:pos="776"/>
        </w:tabs>
        <w:kinsoku/>
        <w:wordWrap/>
        <w:overflowPunct/>
        <w:topLinePunct w:val="0"/>
        <w:autoSpaceDE/>
        <w:autoSpaceDN/>
        <w:bidi w:val="0"/>
        <w:snapToGrid/>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议   程（草案）</w:t>
      </w:r>
    </w:p>
    <w:p>
      <w:pPr>
        <w:pStyle w:val="20"/>
        <w:keepNext w:val="0"/>
        <w:keepLines w:val="0"/>
        <w:pageBreakBefore w:val="0"/>
        <w:numPr>
          <w:ilvl w:val="0"/>
          <w:numId w:val="0"/>
        </w:numPr>
        <w:tabs>
          <w:tab w:val="left" w:pos="776"/>
        </w:tabs>
        <w:kinsoku/>
        <w:wordWrap/>
        <w:overflowPunct/>
        <w:topLinePunct w:val="0"/>
        <w:autoSpaceDE/>
        <w:autoSpaceDN/>
        <w:bidi w:val="0"/>
        <w:snapToGrid/>
        <w:spacing w:line="600"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color w:val="auto"/>
          <w:sz w:val="44"/>
          <w:szCs w:val="44"/>
        </w:rPr>
      </w:pPr>
    </w:p>
    <w:p>
      <w:pPr>
        <w:pStyle w:val="20"/>
        <w:keepNext w:val="0"/>
        <w:keepLines w:val="0"/>
        <w:pageBreakBefore w:val="0"/>
        <w:numPr>
          <w:ilvl w:val="0"/>
          <w:numId w:val="0"/>
        </w:numPr>
        <w:tabs>
          <w:tab w:val="left" w:pos="776"/>
        </w:tabs>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shd w:val="clear" w:color="auto" w:fill="auto"/>
        </w:rPr>
        <w:t>一、</w:t>
      </w:r>
      <w:r>
        <w:rPr>
          <w:rFonts w:hint="eastAsia" w:ascii="仿宋_GB2312" w:hAnsi="仿宋_GB2312" w:eastAsia="仿宋_GB2312" w:cs="仿宋_GB2312"/>
          <w:color w:val="auto"/>
          <w:kern w:val="2"/>
          <w:sz w:val="32"/>
          <w:szCs w:val="32"/>
          <w:lang w:val="en-US" w:eastAsia="zh-CN" w:bidi="ar"/>
        </w:rPr>
        <w:t>传达学习十三届全国人大常委会第二十一次会议精神（书面）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二、继续审议《贵州省公共图书馆条例（草案）》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三、继续审议《贵州省政府数据共享开放条例（草案）》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四、继续审议《贵州省法治宣传教育条例（草案）》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五、继续审议《贵州省茶产业发展条例（草案）》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六、审议《贵州省中医药条例（草案）》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七、审议《贵州省养老服务条例（草案）》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八、审议《&lt;贵州省道路交通安全条例&gt;等地方性法规修正案（草案）》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九、审议《六盘水市城市山体保护条例》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十、审议《铜仁市非物质文化遗产保护条例》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十一、审议</w:t>
      </w:r>
      <w:r>
        <w:rPr>
          <w:rFonts w:hint="eastAsia" w:ascii="仿宋_GB2312" w:hAnsi="仿宋_GB2312" w:eastAsia="仿宋_GB2312" w:cs="仿宋_GB2312"/>
          <w:color w:val="auto"/>
          <w:spacing w:val="0"/>
          <w:kern w:val="2"/>
          <w:sz w:val="32"/>
          <w:szCs w:val="32"/>
          <w:lang w:val="en-US" w:eastAsia="zh-CN" w:bidi="ar"/>
        </w:rPr>
        <w:t>《黔东南苗族侗族自治州民族文化村寨保护条例》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w w:val="94"/>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十二、</w:t>
      </w:r>
      <w:r>
        <w:rPr>
          <w:rFonts w:hint="eastAsia" w:ascii="仿宋_GB2312" w:hAnsi="仿宋_GB2312" w:eastAsia="仿宋_GB2312" w:cs="仿宋_GB2312"/>
          <w:color w:val="auto"/>
          <w:w w:val="94"/>
          <w:kern w:val="2"/>
          <w:sz w:val="32"/>
          <w:szCs w:val="32"/>
          <w:lang w:val="en-US" w:eastAsia="zh-CN" w:bidi="ar"/>
        </w:rPr>
        <w:t>审议</w:t>
      </w:r>
      <w:r>
        <w:rPr>
          <w:rFonts w:hint="eastAsia" w:ascii="仿宋_GB2312" w:hAnsi="仿宋_GB2312" w:eastAsia="仿宋_GB2312" w:cs="仿宋_GB2312"/>
          <w:color w:val="auto"/>
          <w:spacing w:val="0"/>
          <w:w w:val="94"/>
          <w:kern w:val="2"/>
          <w:sz w:val="32"/>
          <w:szCs w:val="32"/>
          <w:lang w:val="en-US" w:eastAsia="zh-CN" w:bidi="ar"/>
        </w:rPr>
        <w:t>《黔西南布依族苗族自治州民族医药保护与发展条例》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w w:val="96"/>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十三、审议</w:t>
      </w:r>
      <w:r>
        <w:rPr>
          <w:rFonts w:hint="eastAsia" w:ascii="仿宋_GB2312" w:hAnsi="仿宋_GB2312" w:eastAsia="仿宋_GB2312" w:cs="仿宋_GB2312"/>
          <w:color w:val="auto"/>
          <w:spacing w:val="0"/>
          <w:w w:val="96"/>
          <w:kern w:val="2"/>
          <w:sz w:val="32"/>
          <w:szCs w:val="32"/>
          <w:lang w:val="en-US" w:eastAsia="zh-CN" w:bidi="ar"/>
        </w:rPr>
        <w:t>《三都水族自治县山林土地权属争议调查处理条例》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 xml:space="preserve">    十四、听取和审议</w:t>
      </w:r>
      <w:r>
        <w:rPr>
          <w:rFonts w:hint="eastAsia" w:ascii="仿宋_GB2312" w:hAnsi="仿宋_GB2312" w:eastAsia="仿宋_GB2312" w:cs="仿宋_GB2312"/>
          <w:color w:val="auto"/>
          <w:sz w:val="32"/>
          <w:szCs w:val="32"/>
          <w:lang w:val="en-US" w:eastAsia="zh-CN"/>
        </w:rPr>
        <w:t>省人大常委会执法检查组关于检查《中华人民共和国安全生产法》《贵州省安全生产条例》实施情况的报告</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十五、</w:t>
      </w:r>
      <w:r>
        <w:rPr>
          <w:rFonts w:hint="eastAsia" w:ascii="仿宋_GB2312" w:hAnsi="仿宋_GB2312" w:eastAsia="仿宋_GB2312" w:cs="仿宋_GB2312"/>
          <w:color w:val="auto"/>
          <w:spacing w:val="0"/>
          <w:kern w:val="2"/>
          <w:sz w:val="32"/>
          <w:szCs w:val="32"/>
          <w:lang w:val="en-US" w:eastAsia="zh-CN" w:bidi="ar"/>
        </w:rPr>
        <w:t>听取和审议省人民政府关于养老服务工作情况的报告</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w w:val="94"/>
          <w:kern w:val="2"/>
          <w:sz w:val="32"/>
          <w:szCs w:val="32"/>
          <w:lang w:val="en-US" w:eastAsia="zh-CN" w:bidi="ar"/>
        </w:rPr>
      </w:pPr>
      <w:r>
        <w:rPr>
          <w:rFonts w:hint="eastAsia" w:ascii="仿宋_GB2312" w:hAnsi="仿宋_GB2312" w:eastAsia="仿宋_GB2312" w:cs="仿宋_GB2312"/>
          <w:color w:val="auto"/>
          <w:spacing w:val="0"/>
          <w:kern w:val="2"/>
          <w:sz w:val="32"/>
          <w:szCs w:val="32"/>
          <w:lang w:val="en-US" w:eastAsia="zh-CN" w:bidi="ar"/>
        </w:rPr>
        <w:t>十六、</w:t>
      </w:r>
      <w:r>
        <w:rPr>
          <w:rFonts w:hint="eastAsia" w:ascii="仿宋_GB2312" w:hAnsi="仿宋_GB2312" w:eastAsia="仿宋_GB2312" w:cs="仿宋_GB2312"/>
          <w:color w:val="auto"/>
          <w:spacing w:val="0"/>
          <w:w w:val="94"/>
          <w:kern w:val="2"/>
          <w:sz w:val="32"/>
          <w:szCs w:val="32"/>
          <w:lang w:val="en-US" w:eastAsia="zh-CN" w:bidi="ar"/>
        </w:rPr>
        <w:t>听取和审议省人民政府关于全省法律援助工作情况的报告</w:t>
      </w:r>
    </w:p>
    <w:p>
      <w:pPr>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w w:val="98"/>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十七、</w:t>
      </w:r>
      <w:r>
        <w:rPr>
          <w:rFonts w:hint="eastAsia" w:ascii="仿宋_GB2312" w:hAnsi="仿宋_GB2312" w:eastAsia="仿宋_GB2312" w:cs="仿宋_GB2312"/>
          <w:color w:val="auto"/>
          <w:w w:val="98"/>
          <w:kern w:val="2"/>
          <w:sz w:val="32"/>
          <w:szCs w:val="32"/>
          <w:lang w:val="en-US" w:eastAsia="zh-CN" w:bidi="ar"/>
        </w:rPr>
        <w:t>听取和审议省人民政府关于全省中医药工作情况的报告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十八、审议</w:t>
      </w:r>
      <w:r>
        <w:rPr>
          <w:rFonts w:hint="eastAsia" w:ascii="仿宋_GB2312" w:hAnsi="仿宋_GB2312" w:eastAsia="仿宋_GB2312" w:cs="仿宋_GB2312"/>
          <w:color w:val="auto"/>
          <w:spacing w:val="0"/>
          <w:sz w:val="32"/>
          <w:szCs w:val="32"/>
          <w:lang w:val="en-US" w:eastAsia="zh-CN"/>
        </w:rPr>
        <w:t>贵州省第十三届人民代表大会</w:t>
      </w:r>
      <w:r>
        <w:rPr>
          <w:rFonts w:hint="eastAsia" w:ascii="仿宋_GB2312" w:hAnsi="宋体" w:eastAsia="仿宋_GB2312" w:cs="宋体"/>
          <w:color w:val="auto"/>
          <w:sz w:val="32"/>
          <w:szCs w:val="32"/>
        </w:rPr>
        <w:t>常务委员会</w:t>
      </w:r>
      <w:r>
        <w:rPr>
          <w:rFonts w:hint="eastAsia" w:ascii="仿宋_GB2312" w:hAnsi="仿宋_GB2312" w:eastAsia="仿宋_GB2312" w:cs="仿宋_GB2312"/>
          <w:color w:val="auto"/>
          <w:spacing w:val="0"/>
          <w:sz w:val="32"/>
          <w:szCs w:val="32"/>
          <w:lang w:val="en-US" w:eastAsia="zh-CN"/>
        </w:rPr>
        <w:t>代表资格审查委员会关于个别代表的代表资格的报告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十九、任免案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
        </w:rPr>
        <w:t>二十、其他</w:t>
      </w: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spacing w:line="600" w:lineRule="exact"/>
        <w:rPr>
          <w:rFonts w:hint="eastAsia" w:ascii="黑体" w:hAnsi="宋体" w:eastAsia="黑体"/>
          <w:sz w:val="28"/>
          <w:szCs w:val="28"/>
        </w:rPr>
      </w:pPr>
    </w:p>
    <w:p>
      <w:pPr>
        <w:autoSpaceDE w:val="0"/>
        <w:spacing w:line="580" w:lineRule="exact"/>
        <w:jc w:val="both"/>
        <w:rPr>
          <w:rFonts w:hint="eastAsia" w:ascii="方正小标宋简体" w:hAnsi="方正小标宋简体" w:eastAsia="方正小标宋简体" w:cs="方正小标宋简体"/>
          <w:kern w:val="0"/>
          <w:sz w:val="44"/>
          <w:szCs w:val="44"/>
        </w:rPr>
      </w:pPr>
    </w:p>
    <w:p>
      <w:pPr>
        <w:autoSpaceDE w:val="0"/>
        <w:spacing w:line="580" w:lineRule="exact"/>
        <w:jc w:val="center"/>
        <w:rPr>
          <w:rFonts w:hint="eastAsia" w:ascii="方正小标宋简体" w:hAnsi="方正小标宋简体" w:eastAsia="方正小标宋简体" w:cs="方正小标宋简体"/>
          <w:kern w:val="0"/>
          <w:sz w:val="44"/>
          <w:szCs w:val="44"/>
        </w:rPr>
      </w:pPr>
    </w:p>
    <w:p>
      <w:pPr>
        <w:autoSpaceDE w:val="0"/>
        <w:spacing w:line="580" w:lineRule="exact"/>
        <w:jc w:val="center"/>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省十三届人大常委会第</w:t>
      </w:r>
      <w:r>
        <w:rPr>
          <w:rFonts w:hint="eastAsia" w:ascii="方正小标宋简体" w:hAnsi="方正小标宋简体" w:eastAsia="方正小标宋简体" w:cs="方正小标宋简体"/>
          <w:kern w:val="0"/>
          <w:sz w:val="44"/>
          <w:szCs w:val="44"/>
          <w:lang w:eastAsia="zh-CN"/>
        </w:rPr>
        <w:t>十九</w:t>
      </w:r>
      <w:r>
        <w:rPr>
          <w:rFonts w:hint="eastAsia" w:ascii="方正小标宋简体" w:hAnsi="方正小标宋简体" w:eastAsia="方正小标宋简体" w:cs="方正小标宋简体"/>
          <w:kern w:val="0"/>
          <w:sz w:val="44"/>
          <w:szCs w:val="44"/>
        </w:rPr>
        <w:t>次会议</w:t>
      </w:r>
    </w:p>
    <w:p>
      <w:pPr>
        <w:autoSpaceDE w:val="0"/>
        <w:spacing w:line="580" w:lineRule="exact"/>
        <w:jc w:val="center"/>
        <w:rPr>
          <w:rFonts w:ascii="黑体" w:eastAsia="黑体"/>
          <w:sz w:val="36"/>
          <w:szCs w:val="36"/>
        </w:rPr>
      </w:pPr>
      <w:r>
        <w:rPr>
          <w:rFonts w:hint="eastAsia" w:ascii="方正小标宋简体" w:hAnsi="方正小标宋简体" w:eastAsia="方正小标宋简体" w:cs="方正小标宋简体"/>
          <w:kern w:val="0"/>
          <w:sz w:val="44"/>
          <w:szCs w:val="44"/>
        </w:rPr>
        <w:t>日程安排</w:t>
      </w:r>
    </w:p>
    <w:p>
      <w:pPr>
        <w:pStyle w:val="20"/>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ascii="黑体" w:eastAsia="黑体"/>
          <w:sz w:val="36"/>
          <w:szCs w:val="36"/>
        </w:rPr>
      </w:pPr>
      <w:r>
        <w:rPr>
          <w:rFonts w:hint="eastAsia" w:ascii="黑体" w:eastAsia="黑体"/>
          <w:sz w:val="36"/>
          <w:szCs w:val="36"/>
          <w:lang w:val="en-US" w:eastAsia="zh-CN"/>
        </w:rPr>
        <w:t>9</w:t>
      </w:r>
      <w:r>
        <w:rPr>
          <w:rFonts w:hint="eastAsia" w:ascii="黑体" w:eastAsia="黑体"/>
          <w:sz w:val="36"/>
          <w:szCs w:val="36"/>
        </w:rPr>
        <w:t>月</w:t>
      </w:r>
      <w:r>
        <w:rPr>
          <w:rFonts w:hint="eastAsia" w:ascii="黑体" w:eastAsia="黑体"/>
          <w:sz w:val="36"/>
          <w:szCs w:val="36"/>
          <w:lang w:val="en-US" w:eastAsia="zh-CN"/>
        </w:rPr>
        <w:t>23</w:t>
      </w:r>
      <w:r>
        <w:rPr>
          <w:rFonts w:hint="eastAsia" w:ascii="黑体" w:eastAsia="黑体"/>
          <w:sz w:val="36"/>
          <w:szCs w:val="36"/>
        </w:rPr>
        <w:t>日（星期</w:t>
      </w:r>
      <w:r>
        <w:rPr>
          <w:rFonts w:hint="eastAsia" w:ascii="黑体" w:eastAsia="黑体"/>
          <w:sz w:val="36"/>
          <w:szCs w:val="36"/>
          <w:lang w:val="en-US" w:eastAsia="zh-CN"/>
        </w:rPr>
        <w:t>三</w:t>
      </w:r>
      <w:r>
        <w:rPr>
          <w:rFonts w:hint="eastAsia" w:ascii="黑体" w:eastAsia="黑体"/>
          <w:sz w:val="36"/>
          <w:szCs w:val="36"/>
        </w:rPr>
        <w:t>）</w:t>
      </w:r>
    </w:p>
    <w:p>
      <w:pPr>
        <w:pStyle w:val="17"/>
        <w:keepNext w:val="0"/>
        <w:keepLines w:val="0"/>
        <w:pageBreakBefore w:val="0"/>
        <w:kinsoku/>
        <w:wordWrap/>
        <w:overflowPunct/>
        <w:topLinePunct w:val="0"/>
        <w:autoSpaceDE/>
        <w:autoSpaceDN/>
        <w:bidi w:val="0"/>
        <w:spacing w:line="640" w:lineRule="exact"/>
        <w:jc w:val="left"/>
        <w:textAlignment w:val="auto"/>
        <w:rPr>
          <w:rFonts w:ascii="黑体" w:eastAsia="黑体"/>
          <w:sz w:val="32"/>
          <w:szCs w:val="32"/>
        </w:rPr>
      </w:pPr>
      <w:r>
        <w:rPr>
          <w:rFonts w:hint="eastAsia" w:ascii="黑体" w:eastAsia="黑体"/>
          <w:sz w:val="32"/>
          <w:szCs w:val="32"/>
          <w:lang w:val="en-US" w:eastAsia="zh-CN"/>
        </w:rPr>
        <w:t>上</w:t>
      </w:r>
      <w:r>
        <w:rPr>
          <w:rFonts w:hint="eastAsia" w:ascii="黑体" w:eastAsia="黑体"/>
          <w:sz w:val="32"/>
          <w:szCs w:val="32"/>
        </w:rPr>
        <w:t>午</w:t>
      </w:r>
      <w:r>
        <w:rPr>
          <w:rFonts w:hint="eastAsia" w:ascii="黑体" w:eastAsia="黑体"/>
          <w:sz w:val="32"/>
          <w:szCs w:val="32"/>
          <w:lang w:val="en-US" w:eastAsia="zh-CN"/>
        </w:rPr>
        <w:t>9</w:t>
      </w:r>
      <w:r>
        <w:rPr>
          <w:rFonts w:hint="eastAsia" w:ascii="黑体" w:eastAsia="黑体"/>
          <w:sz w:val="32"/>
          <w:szCs w:val="32"/>
        </w:rPr>
        <w:t>时    第一次全体会议</w:t>
      </w:r>
    </w:p>
    <w:p>
      <w:pPr>
        <w:pStyle w:val="17"/>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7"/>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孙志刚</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7"/>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7"/>
        <w:keepNext w:val="0"/>
        <w:keepLines w:val="0"/>
        <w:pageBreakBefore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内    容：</w:t>
      </w:r>
    </w:p>
    <w:p>
      <w:pPr>
        <w:pStyle w:val="17"/>
        <w:keepNext w:val="0"/>
        <w:keepLines w:val="0"/>
        <w:pageBreakBefore w:val="0"/>
        <w:kinsoku/>
        <w:wordWrap/>
        <w:overflowPunct/>
        <w:topLinePunct w:val="0"/>
        <w:autoSpaceDE/>
        <w:autoSpaceDN/>
        <w:bidi w:val="0"/>
        <w:spacing w:line="600" w:lineRule="exact"/>
        <w:ind w:firstLine="640"/>
        <w:textAlignment w:val="auto"/>
        <w:rPr>
          <w:rFonts w:ascii="仿宋_GB2312" w:eastAsia="仿宋_GB2312"/>
          <w:color w:val="auto"/>
          <w:sz w:val="32"/>
          <w:szCs w:val="32"/>
        </w:rPr>
      </w:pPr>
      <w:r>
        <w:rPr>
          <w:rFonts w:hint="eastAsia" w:ascii="仿宋_GB2312" w:eastAsia="仿宋_GB2312"/>
          <w:color w:val="auto"/>
          <w:sz w:val="32"/>
          <w:szCs w:val="32"/>
        </w:rPr>
        <w:t>1.表决本次常委会会议议程（草案）；</w:t>
      </w:r>
    </w:p>
    <w:p>
      <w:pPr>
        <w:pStyle w:val="20"/>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2"/>
          <w:sz w:val="32"/>
          <w:szCs w:val="32"/>
          <w:lang w:val="en-US" w:eastAsia="zh-CN" w:bidi="ar"/>
        </w:rPr>
        <w:t>传达学习十三届全国人大常委会第二十一次会议精神</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3.听取省人大常委会副主任李飞跃作关于检查《中华人民共和国安全生产法》《贵州省安全生产条例》实施情况的报告</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4.听取省人大法制委员会主任委员温杰作关于</w:t>
      </w:r>
      <w:r>
        <w:rPr>
          <w:rFonts w:hint="eastAsia" w:ascii="仿宋_GB2312" w:hAnsi="仿宋_GB2312" w:eastAsia="仿宋_GB2312" w:cs="仿宋_GB2312"/>
          <w:color w:val="auto"/>
          <w:kern w:val="2"/>
          <w:sz w:val="32"/>
          <w:szCs w:val="32"/>
          <w:lang w:val="en-US" w:eastAsia="zh-CN" w:bidi="ar"/>
        </w:rPr>
        <w:t>《贵州省公共图书馆条例（草案）》《贵州省政府数据共享开放条例（草案）》</w:t>
      </w:r>
      <w:r>
        <w:rPr>
          <w:rFonts w:hint="eastAsia" w:ascii="仿宋_GB2312" w:eastAsia="仿宋_GB2312"/>
          <w:color w:val="auto"/>
          <w:spacing w:val="-6"/>
          <w:sz w:val="32"/>
          <w:szCs w:val="32"/>
        </w:rPr>
        <w:t>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5.听取省司法厅厅长孙学雷作关于《&lt;贵州省道路交通安全条例&gt;等地方性法规修正案（草案）》的说明；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6.听取省人大法制委员会副主任委员路良作关于《六盘水市城市山体保护条例》《铜仁市非物质文化遗产保护条例》</w:t>
      </w:r>
      <w:r>
        <w:rPr>
          <w:rFonts w:hint="eastAsia" w:ascii="仿宋_GB2312" w:eastAsia="仿宋_GB2312"/>
          <w:color w:val="auto"/>
          <w:spacing w:val="-6"/>
          <w:sz w:val="32"/>
          <w:szCs w:val="32"/>
        </w:rPr>
        <w:t>审议结果的报告；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pacing w:val="0"/>
          <w:w w:val="10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7.听取</w:t>
      </w:r>
      <w:r>
        <w:rPr>
          <w:rFonts w:hint="eastAsia" w:ascii="仿宋_GB2312" w:hAnsi="仿宋_GB2312" w:eastAsia="仿宋_GB2312" w:cs="仿宋_GB2312"/>
          <w:sz w:val="32"/>
          <w:szCs w:val="32"/>
          <w:lang w:val="en-US" w:eastAsia="zh-CN"/>
        </w:rPr>
        <w:t>省人大民族宗教委员会主任委员金安江作</w:t>
      </w:r>
      <w:r>
        <w:rPr>
          <w:rFonts w:hint="eastAsia" w:ascii="仿宋_GB2312" w:hAnsi="仿宋_GB2312" w:eastAsia="仿宋_GB2312" w:cs="仿宋_GB2312"/>
          <w:color w:val="auto"/>
          <w:kern w:val="2"/>
          <w:sz w:val="32"/>
          <w:szCs w:val="32"/>
          <w:lang w:val="en-US" w:eastAsia="zh-CN" w:bidi="ar"/>
        </w:rPr>
        <w:t>关于</w:t>
      </w:r>
      <w:r>
        <w:rPr>
          <w:rFonts w:hint="eastAsia" w:ascii="仿宋_GB2312" w:hAnsi="仿宋_GB2312" w:eastAsia="仿宋_GB2312" w:cs="仿宋_GB2312"/>
          <w:color w:val="auto"/>
          <w:spacing w:val="0"/>
          <w:w w:val="100"/>
          <w:kern w:val="2"/>
          <w:sz w:val="32"/>
          <w:szCs w:val="32"/>
          <w:lang w:val="en-US" w:eastAsia="zh-CN" w:bidi="ar"/>
        </w:rPr>
        <w:t>《黔东南苗族侗族自治州民族文化村寨保护条例》《黔西南布依族苗族自治州民族医药保护与发展条例》《三都水族自治县山林土地权属争议调查处理条例》</w:t>
      </w:r>
      <w:r>
        <w:rPr>
          <w:rFonts w:hint="eastAsia" w:ascii="仿宋_GB2312" w:eastAsia="仿宋_GB2312"/>
          <w:color w:val="auto"/>
          <w:spacing w:val="0"/>
          <w:w w:val="100"/>
          <w:sz w:val="32"/>
          <w:szCs w:val="32"/>
        </w:rPr>
        <w:t>审议结果的报告</w:t>
      </w:r>
      <w:r>
        <w:rPr>
          <w:rFonts w:hint="eastAsia" w:ascii="仿宋_GB2312" w:eastAsia="仿宋_GB2312"/>
          <w:color w:val="auto"/>
          <w:spacing w:val="0"/>
          <w:w w:val="100"/>
          <w:sz w:val="32"/>
          <w:szCs w:val="32"/>
          <w:lang w:eastAsia="zh-CN"/>
        </w:rPr>
        <w:t>。</w:t>
      </w:r>
    </w:p>
    <w:p>
      <w:pPr>
        <w:pStyle w:val="18"/>
        <w:keepNext w:val="0"/>
        <w:keepLines w:val="0"/>
        <w:pageBreakBefore w:val="0"/>
        <w:kinsoku/>
        <w:wordWrap/>
        <w:overflowPunct/>
        <w:topLinePunct w:val="0"/>
        <w:autoSpaceDN/>
        <w:bidi w:val="0"/>
        <w:snapToGrid/>
        <w:spacing w:line="600" w:lineRule="exact"/>
        <w:ind w:right="0" w:rightChars="0" w:firstLine="640" w:firstLineChars="200"/>
        <w:textAlignment w:val="auto"/>
        <w:rPr>
          <w:rFonts w:hint="eastAsia" w:ascii="黑体" w:eastAsia="黑体"/>
          <w:color w:val="auto"/>
          <w:sz w:val="32"/>
          <w:szCs w:val="32"/>
        </w:rPr>
      </w:pPr>
      <w:r>
        <w:rPr>
          <w:rFonts w:hint="eastAsia" w:ascii="黑体" w:eastAsia="黑体"/>
          <w:color w:val="auto"/>
          <w:sz w:val="32"/>
          <w:szCs w:val="32"/>
        </w:rPr>
        <w:t>全体会议结束后，分组审议</w:t>
      </w:r>
    </w:p>
    <w:p>
      <w:pPr>
        <w:pStyle w:val="17"/>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地    点：省人大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7"/>
        <w:keepNext w:val="0"/>
        <w:keepLines w:val="0"/>
        <w:pageBreakBefore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参加人员：常委会组成人员、列席人员</w:t>
      </w:r>
    </w:p>
    <w:p>
      <w:pPr>
        <w:keepNext w:val="0"/>
        <w:keepLines w:val="0"/>
        <w:pageBreakBefore w:val="0"/>
        <w:kinsoku/>
        <w:wordWrap/>
        <w:overflowPunct/>
        <w:topLinePunct w:val="0"/>
        <w:autoSpaceDN/>
        <w:bidi w:val="0"/>
        <w:snapToGrid/>
        <w:spacing w:line="600" w:lineRule="exact"/>
        <w:ind w:left="0" w:leftChars="0" w:right="0" w:rightChars="0"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1.《&lt;贵州省道路交通安全条例&gt;等地方性法规修正案（草案）》；</w:t>
      </w:r>
    </w:p>
    <w:p>
      <w:pPr>
        <w:pStyle w:val="18"/>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2.《六盘水市城市山体保护条例》；</w:t>
      </w:r>
    </w:p>
    <w:p>
      <w:pPr>
        <w:pStyle w:val="18"/>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仿宋_GB2312" w:hAnsi="仿宋_GB2312" w:eastAsia="仿宋_GB2312" w:cs="仿宋_GB2312"/>
          <w:color w:val="auto"/>
          <w:kern w:val="2"/>
          <w:sz w:val="32"/>
          <w:szCs w:val="32"/>
          <w:lang w:val="en-US" w:eastAsia="zh-CN" w:bidi="ar"/>
        </w:rPr>
        <w:t>3.《铜仁市非物质文化遗产保护条例》。</w:t>
      </w:r>
    </w:p>
    <w:p>
      <w:pPr>
        <w:pStyle w:val="18"/>
        <w:keepNext w:val="0"/>
        <w:keepLines w:val="0"/>
        <w:pageBreakBefore w:val="0"/>
        <w:kinsoku/>
        <w:wordWrap/>
        <w:overflowPunct/>
        <w:topLinePunct w:val="0"/>
        <w:autoSpaceDE/>
        <w:autoSpaceDN/>
        <w:bidi w:val="0"/>
        <w:spacing w:line="64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下午</w:t>
      </w:r>
      <w:r>
        <w:rPr>
          <w:rFonts w:hint="eastAsia" w:ascii="黑体" w:hAnsi="黑体" w:eastAsia="黑体" w:cs="黑体"/>
          <w:color w:val="000000"/>
          <w:sz w:val="32"/>
          <w:szCs w:val="32"/>
          <w:lang w:val="en-US" w:eastAsia="zh-CN"/>
        </w:rPr>
        <w:t xml:space="preserve">  省委人大工作会议</w:t>
      </w:r>
    </w:p>
    <w:p>
      <w:pPr>
        <w:pStyle w:val="20"/>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黑体" w:eastAsia="黑体"/>
          <w:sz w:val="36"/>
          <w:szCs w:val="36"/>
          <w:lang w:val="en-US" w:eastAsia="zh-CN"/>
        </w:rPr>
        <w:t>9</w:t>
      </w:r>
      <w:r>
        <w:rPr>
          <w:rFonts w:hint="eastAsia" w:ascii="黑体" w:eastAsia="黑体"/>
          <w:sz w:val="36"/>
          <w:szCs w:val="36"/>
        </w:rPr>
        <w:t>月</w:t>
      </w:r>
      <w:r>
        <w:rPr>
          <w:rFonts w:hint="eastAsia" w:ascii="黑体" w:eastAsia="黑体"/>
          <w:sz w:val="36"/>
          <w:szCs w:val="36"/>
          <w:lang w:val="en-US" w:eastAsia="zh-CN"/>
        </w:rPr>
        <w:t>24</w:t>
      </w:r>
      <w:r>
        <w:rPr>
          <w:rFonts w:hint="eastAsia" w:ascii="黑体" w:eastAsia="黑体"/>
          <w:sz w:val="36"/>
          <w:szCs w:val="36"/>
        </w:rPr>
        <w:t>日（星期</w:t>
      </w:r>
      <w:r>
        <w:rPr>
          <w:rFonts w:hint="eastAsia" w:ascii="黑体" w:eastAsia="黑体"/>
          <w:sz w:val="36"/>
          <w:szCs w:val="36"/>
          <w:lang w:val="en-US" w:eastAsia="zh-CN"/>
        </w:rPr>
        <w:t>四</w:t>
      </w:r>
      <w:r>
        <w:rPr>
          <w:rFonts w:hint="eastAsia" w:ascii="黑体" w:eastAsia="黑体"/>
          <w:sz w:val="36"/>
          <w:szCs w:val="36"/>
        </w:rPr>
        <w:t>）</w:t>
      </w:r>
    </w:p>
    <w:p>
      <w:pPr>
        <w:pStyle w:val="17"/>
        <w:keepNext w:val="0"/>
        <w:keepLines w:val="0"/>
        <w:pageBreakBefore w:val="0"/>
        <w:widowControl w:val="0"/>
        <w:kinsoku/>
        <w:wordWrap/>
        <w:overflowPunct/>
        <w:topLinePunct w:val="0"/>
        <w:autoSpaceDE/>
        <w:autoSpaceDN/>
        <w:bidi w:val="0"/>
        <w:spacing w:line="600" w:lineRule="exact"/>
        <w:jc w:val="left"/>
        <w:textAlignment w:val="auto"/>
        <w:rPr>
          <w:rFonts w:ascii="黑体" w:eastAsia="黑体"/>
          <w:sz w:val="32"/>
          <w:szCs w:val="32"/>
        </w:rPr>
      </w:pPr>
      <w:r>
        <w:rPr>
          <w:rFonts w:hint="eastAsia" w:ascii="黑体" w:eastAsia="黑体"/>
          <w:sz w:val="32"/>
          <w:szCs w:val="32"/>
          <w:lang w:eastAsia="zh-CN"/>
        </w:rPr>
        <w:t>上</w:t>
      </w:r>
      <w:r>
        <w:rPr>
          <w:rFonts w:hint="eastAsia" w:ascii="黑体" w:eastAsia="黑体"/>
          <w:sz w:val="32"/>
          <w:szCs w:val="32"/>
        </w:rPr>
        <w:t>午</w:t>
      </w:r>
      <w:r>
        <w:rPr>
          <w:rFonts w:hint="eastAsia" w:ascii="黑体" w:eastAsia="黑体"/>
          <w:sz w:val="32"/>
          <w:szCs w:val="32"/>
          <w:lang w:val="en-US" w:eastAsia="zh-CN"/>
        </w:rPr>
        <w:t>9</w:t>
      </w:r>
      <w:r>
        <w:rPr>
          <w:rFonts w:hint="eastAsia" w:ascii="黑体" w:eastAsia="黑体"/>
          <w:sz w:val="32"/>
          <w:szCs w:val="32"/>
        </w:rPr>
        <w:t>时    第</w:t>
      </w:r>
      <w:r>
        <w:rPr>
          <w:rFonts w:hint="eastAsia" w:ascii="黑体" w:eastAsia="黑体"/>
          <w:sz w:val="32"/>
          <w:szCs w:val="32"/>
          <w:lang w:eastAsia="zh-CN"/>
        </w:rPr>
        <w:t>二</w:t>
      </w:r>
      <w:r>
        <w:rPr>
          <w:rFonts w:hint="eastAsia" w:ascii="黑体" w:eastAsia="黑体"/>
          <w:sz w:val="32"/>
          <w:szCs w:val="32"/>
        </w:rPr>
        <w:t>次全体会议</w:t>
      </w:r>
    </w:p>
    <w:p>
      <w:pPr>
        <w:pStyle w:val="17"/>
        <w:keepNext w:val="0"/>
        <w:keepLines w:val="0"/>
        <w:pageBreakBefore w:val="0"/>
        <w:widowControl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7"/>
        <w:keepNext w:val="0"/>
        <w:keepLines w:val="0"/>
        <w:pageBreakBefore w:val="0"/>
        <w:widowControl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李飞跃</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7"/>
        <w:keepNext w:val="0"/>
        <w:keepLines w:val="0"/>
        <w:pageBreakBefore w:val="0"/>
        <w:widowControl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7"/>
        <w:keepNext w:val="0"/>
        <w:keepLines w:val="0"/>
        <w:pageBreakBefore w:val="0"/>
        <w:widowControl w:val="0"/>
        <w:kinsoku/>
        <w:wordWrap/>
        <w:overflowPunct/>
        <w:topLinePunct w:val="0"/>
        <w:autoSpaceDE/>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pacing w:val="0"/>
          <w:w w:val="10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1.听取</w:t>
      </w:r>
      <w:r>
        <w:rPr>
          <w:rFonts w:hint="eastAsia" w:ascii="仿宋_GB2312" w:hAnsi="仿宋_GB2312" w:eastAsia="仿宋_GB2312" w:cs="仿宋_GB2312"/>
          <w:color w:val="000000"/>
          <w:spacing w:val="0"/>
          <w:sz w:val="32"/>
          <w:szCs w:val="32"/>
          <w:lang w:val="en-US" w:eastAsia="zh-CN"/>
        </w:rPr>
        <w:t>省人大</w:t>
      </w:r>
      <w:r>
        <w:rPr>
          <w:rFonts w:hint="eastAsia" w:ascii="仿宋_GB2312" w:hAnsi="宋体" w:eastAsia="仿宋_GB2312" w:cs="宋体"/>
          <w:color w:val="000000"/>
          <w:sz w:val="32"/>
          <w:szCs w:val="32"/>
        </w:rPr>
        <w:t>常委会</w:t>
      </w:r>
      <w:r>
        <w:rPr>
          <w:rFonts w:hint="eastAsia" w:ascii="仿宋_GB2312" w:hAnsi="宋体" w:eastAsia="仿宋_GB2312" w:cs="宋体"/>
          <w:color w:val="000000"/>
          <w:sz w:val="32"/>
          <w:szCs w:val="32"/>
          <w:lang w:eastAsia="zh-CN"/>
        </w:rPr>
        <w:t>副主任、</w:t>
      </w:r>
      <w:r>
        <w:rPr>
          <w:rFonts w:hint="eastAsia" w:ascii="仿宋_GB2312" w:hAnsi="仿宋_GB2312" w:eastAsia="仿宋_GB2312" w:cs="仿宋_GB2312"/>
          <w:color w:val="000000"/>
          <w:spacing w:val="0"/>
          <w:sz w:val="32"/>
          <w:szCs w:val="32"/>
          <w:lang w:val="en-US" w:eastAsia="zh-CN"/>
        </w:rPr>
        <w:t>代表资格审查委员会主任委员</w:t>
      </w:r>
      <w:r>
        <w:rPr>
          <w:rFonts w:hint="eastAsia" w:ascii="仿宋_GB2312" w:hAnsi="仿宋_GB2312" w:eastAsia="仿宋_GB2312" w:cs="仿宋_GB2312"/>
          <w:color w:val="auto"/>
          <w:sz w:val="32"/>
          <w:szCs w:val="32"/>
          <w:shd w:val="clear" w:color="auto" w:fill="auto"/>
          <w:lang w:val="en-US" w:eastAsia="zh-CN"/>
        </w:rPr>
        <w:t>陈鸣明作关于个别代表的代表资格的报告</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638" w:leftChars="304" w:right="0" w:firstLine="0" w:firstLineChars="0"/>
        <w:jc w:val="both"/>
        <w:textAlignment w:val="auto"/>
        <w:rPr>
          <w:rFonts w:hint="eastAsia" w:ascii="仿宋_GB2312" w:hAnsi="仿宋_GB2312" w:eastAsia="仿宋_GB2312" w:cs="仿宋_GB2312"/>
          <w:color w:val="auto"/>
          <w:spacing w:val="0"/>
          <w:w w:val="100"/>
          <w:kern w:val="2"/>
          <w:sz w:val="32"/>
          <w:szCs w:val="32"/>
          <w:lang w:val="en-US" w:eastAsia="zh-CN" w:bidi="ar"/>
        </w:rPr>
      </w:pPr>
      <w:r>
        <w:rPr>
          <w:rFonts w:hint="eastAsia" w:ascii="仿宋_GB2312" w:hAnsi="仿宋_GB2312" w:eastAsia="仿宋_GB2312" w:cs="仿宋_GB2312"/>
          <w:color w:val="auto"/>
          <w:spacing w:val="0"/>
          <w:w w:val="100"/>
          <w:kern w:val="2"/>
          <w:sz w:val="32"/>
          <w:szCs w:val="32"/>
          <w:lang w:val="en-US" w:eastAsia="zh-CN" w:bidi="ar"/>
        </w:rPr>
        <w:t>2.听取副省长王世杰作关于养老服务工作情况的报告；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听取省人大法制委员会副主任委员麻晓芳作关于《&lt;贵州省道路交通安全条例&gt;等地方性法规修正案（草案）》审议结果的报告，关于《贵州省法治宣传教育条例（草案）》《贵州省茶产业发展条例（草案）》修改情况的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4.听取省司法厅厅长孙学雷作关于《贵州省中医药条例（草案）》《贵州省养老服务条例（草案）》的说明；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5.听取省人大教育科学文化卫生委员会副主任委员贺晔作关于《贵州省中医药条例（草案）》审议意见的报告；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w w:val="10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6.听取省人大社会建设委员会主任委员王文阳作关于《贵州省养老服务条例（草案）》审议意见的报告；</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spacing w:val="0"/>
          <w:w w:val="100"/>
          <w:kern w:val="2"/>
          <w:sz w:val="32"/>
          <w:szCs w:val="32"/>
          <w:lang w:val="en-US" w:eastAsia="zh-CN" w:bidi="ar"/>
        </w:rPr>
        <w:t>7.</w:t>
      </w:r>
      <w:r>
        <w:rPr>
          <w:rFonts w:hint="eastAsia" w:ascii="仿宋_GB2312" w:hAnsi="仿宋_GB2312" w:eastAsia="仿宋_GB2312" w:cs="仿宋_GB2312"/>
          <w:color w:val="auto"/>
          <w:kern w:val="2"/>
          <w:sz w:val="32"/>
          <w:szCs w:val="32"/>
          <w:lang w:val="en-US" w:eastAsia="zh-CN" w:bidi="ar"/>
        </w:rPr>
        <w:t>听取省司法厅厅长孙学雷作</w:t>
      </w:r>
      <w:r>
        <w:rPr>
          <w:rFonts w:hint="eastAsia" w:ascii="仿宋_GB2312" w:hAnsi="仿宋_GB2312" w:eastAsia="仿宋_GB2312" w:cs="仿宋_GB2312"/>
          <w:color w:val="auto"/>
          <w:spacing w:val="0"/>
          <w:w w:val="100"/>
          <w:kern w:val="2"/>
          <w:sz w:val="32"/>
          <w:szCs w:val="32"/>
          <w:lang w:val="en-US" w:eastAsia="zh-CN" w:bidi="ar"/>
        </w:rPr>
        <w:t>关于全省法律援助工作情况的报告</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w w:val="100"/>
          <w:kern w:val="2"/>
          <w:sz w:val="32"/>
          <w:szCs w:val="32"/>
          <w:lang w:val="en-US" w:eastAsia="zh-CN" w:bidi="ar"/>
        </w:rPr>
      </w:pPr>
      <w:r>
        <w:rPr>
          <w:rFonts w:hint="eastAsia" w:ascii="仿宋_GB2312" w:hAnsi="仿宋_GB2312" w:eastAsia="仿宋_GB2312" w:cs="仿宋_GB2312"/>
          <w:color w:val="auto"/>
          <w:w w:val="100"/>
          <w:kern w:val="2"/>
          <w:sz w:val="32"/>
          <w:szCs w:val="32"/>
          <w:lang w:val="en-US" w:eastAsia="zh-CN" w:bidi="ar"/>
        </w:rPr>
        <w:t>8.听取省中医药管理局局长于浩</w:t>
      </w:r>
      <w:r>
        <w:rPr>
          <w:rFonts w:hint="eastAsia" w:ascii="仿宋_GB2312" w:hAnsi="仿宋_GB2312" w:eastAsia="仿宋_GB2312" w:cs="仿宋_GB2312"/>
          <w:color w:val="auto"/>
          <w:spacing w:val="0"/>
          <w:w w:val="100"/>
          <w:kern w:val="2"/>
          <w:sz w:val="32"/>
          <w:szCs w:val="32"/>
          <w:lang w:val="en-US" w:eastAsia="zh-CN" w:bidi="ar"/>
        </w:rPr>
        <w:t>作</w:t>
      </w:r>
      <w:r>
        <w:rPr>
          <w:rFonts w:hint="eastAsia" w:ascii="仿宋_GB2312" w:hAnsi="仿宋_GB2312" w:eastAsia="仿宋_GB2312" w:cs="仿宋_GB2312"/>
          <w:color w:val="auto"/>
          <w:w w:val="100"/>
          <w:kern w:val="2"/>
          <w:sz w:val="32"/>
          <w:szCs w:val="32"/>
          <w:lang w:val="en-US" w:eastAsia="zh-CN" w:bidi="ar"/>
        </w:rPr>
        <w:t>关于全省中医药工作情况的报告；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9.</w:t>
      </w:r>
      <w:r>
        <w:rPr>
          <w:rFonts w:hint="eastAsia" w:ascii="仿宋_GB2312" w:hAnsi="仿宋_GB2312" w:eastAsia="仿宋_GB2312" w:cs="仿宋_GB2312"/>
          <w:color w:val="auto"/>
          <w:spacing w:val="0"/>
          <w:kern w:val="0"/>
          <w:sz w:val="32"/>
          <w:szCs w:val="32"/>
          <w:lang w:val="en-US" w:eastAsia="zh-CN"/>
        </w:rPr>
        <w:t>听取省委</w:t>
      </w:r>
      <w:r>
        <w:rPr>
          <w:rFonts w:hint="eastAsia" w:ascii="仿宋_GB2312" w:eastAsia="仿宋_GB2312"/>
          <w:color w:val="auto"/>
          <w:sz w:val="32"/>
          <w:szCs w:val="32"/>
        </w:rPr>
        <w:t>关于人事安排的说明。</w:t>
      </w:r>
    </w:p>
    <w:p>
      <w:pPr>
        <w:pStyle w:val="18"/>
        <w:keepNext w:val="0"/>
        <w:keepLines w:val="0"/>
        <w:pageBreakBefore w:val="0"/>
        <w:widowControl w:val="0"/>
        <w:kinsoku/>
        <w:wordWrap/>
        <w:overflowPunct/>
        <w:topLinePunct w:val="0"/>
        <w:autoSpaceDN/>
        <w:bidi w:val="0"/>
        <w:snapToGrid/>
        <w:spacing w:line="600" w:lineRule="exact"/>
        <w:ind w:right="0" w:rightChars="0" w:firstLine="640" w:firstLineChars="200"/>
        <w:textAlignment w:val="auto"/>
        <w:rPr>
          <w:rFonts w:hint="eastAsia" w:ascii="黑体" w:eastAsia="黑体"/>
          <w:color w:val="auto"/>
          <w:sz w:val="32"/>
          <w:szCs w:val="32"/>
        </w:rPr>
      </w:pPr>
      <w:r>
        <w:rPr>
          <w:rFonts w:hint="eastAsia" w:ascii="黑体" w:eastAsia="黑体"/>
          <w:color w:val="auto"/>
          <w:sz w:val="32"/>
          <w:szCs w:val="32"/>
        </w:rPr>
        <w:t>全体会议结束后，分组审议</w:t>
      </w:r>
    </w:p>
    <w:p>
      <w:pPr>
        <w:pStyle w:val="17"/>
        <w:keepNext w:val="0"/>
        <w:keepLines w:val="0"/>
        <w:pageBreakBefore w:val="0"/>
        <w:widowControl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地    点：省人大</w:t>
      </w:r>
      <w:r>
        <w:rPr>
          <w:rFonts w:hint="eastAsia" w:ascii="楷体_GB2312" w:eastAsia="楷体_GB2312"/>
          <w:color w:val="auto"/>
          <w:sz w:val="32"/>
          <w:szCs w:val="32"/>
          <w:lang w:eastAsia="zh-CN"/>
        </w:rPr>
        <w:t>常委会</w:t>
      </w:r>
      <w:r>
        <w:rPr>
          <w:rFonts w:hint="eastAsia" w:ascii="楷体_GB2312" w:eastAsia="楷体_GB2312"/>
          <w:color w:val="auto"/>
          <w:sz w:val="32"/>
          <w:szCs w:val="32"/>
        </w:rPr>
        <w:t>机关3号楼各分组会议室</w:t>
      </w:r>
    </w:p>
    <w:p>
      <w:pPr>
        <w:pStyle w:val="17"/>
        <w:keepNext w:val="0"/>
        <w:keepLines w:val="0"/>
        <w:pageBreakBefore w:val="0"/>
        <w:widowControl w:val="0"/>
        <w:kinsoku/>
        <w:wordWrap/>
        <w:overflowPunct/>
        <w:topLinePunct w:val="0"/>
        <w:autoSpaceDN/>
        <w:bidi w:val="0"/>
        <w:snapToGrid/>
        <w:spacing w:line="600" w:lineRule="exact"/>
        <w:ind w:left="0" w:leftChars="0" w:right="0" w:rightChars="0" w:firstLine="640"/>
        <w:textAlignment w:val="auto"/>
        <w:rPr>
          <w:rFonts w:hint="eastAsia" w:ascii="楷体_GB2312" w:eastAsia="楷体_GB2312"/>
          <w:color w:val="auto"/>
          <w:sz w:val="32"/>
          <w:szCs w:val="32"/>
        </w:rPr>
      </w:pPr>
      <w:r>
        <w:rPr>
          <w:rFonts w:hint="eastAsia" w:ascii="楷体_GB2312" w:eastAsia="楷体_GB2312"/>
          <w:color w:val="auto"/>
          <w:sz w:val="32"/>
          <w:szCs w:val="32"/>
        </w:rPr>
        <w:t>参加人员：常委会组成人员、列席人员</w:t>
      </w:r>
    </w:p>
    <w:p>
      <w:pPr>
        <w:keepNext w:val="0"/>
        <w:keepLines w:val="0"/>
        <w:pageBreakBefore w:val="0"/>
        <w:widowControl w:val="0"/>
        <w:kinsoku/>
        <w:wordWrap/>
        <w:overflowPunct/>
        <w:topLinePunct w:val="0"/>
        <w:autoSpaceDN/>
        <w:bidi w:val="0"/>
        <w:snapToGrid/>
        <w:spacing w:line="600" w:lineRule="exact"/>
        <w:ind w:left="0" w:leftChars="0" w:right="0" w:rightChars="0" w:firstLine="640" w:firstLineChars="200"/>
        <w:textAlignment w:val="auto"/>
        <w:rPr>
          <w:rFonts w:hint="eastAsia" w:ascii="仿宋_GB2312" w:eastAsia="仿宋_GB2312"/>
          <w:color w:val="auto"/>
          <w:sz w:val="32"/>
          <w:szCs w:val="32"/>
        </w:rPr>
      </w:pPr>
      <w:r>
        <w:rPr>
          <w:rFonts w:hint="eastAsia" w:ascii="楷体_GB2312" w:eastAsia="楷体_GB2312"/>
          <w:color w:val="auto"/>
          <w:sz w:val="32"/>
          <w:szCs w:val="32"/>
        </w:rPr>
        <w:t>内    容：</w:t>
      </w:r>
    </w:p>
    <w:p>
      <w:pPr>
        <w:pStyle w:val="18"/>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1.省人大法制委员会关于《&lt;贵州省道路交通安全条例&gt;等地方性法规修正案（草案）》审议结果的报告；</w:t>
      </w:r>
    </w:p>
    <w:p>
      <w:pPr>
        <w:pStyle w:val="18"/>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黑体" w:hAnsi="黑体" w:eastAsia="黑体" w:cs="黑体"/>
          <w:color w:val="000000"/>
          <w:sz w:val="32"/>
          <w:szCs w:val="32"/>
          <w:lang w:eastAsia="zh-CN"/>
        </w:rPr>
      </w:pPr>
      <w:r>
        <w:rPr>
          <w:rFonts w:hint="eastAsia" w:ascii="仿宋_GB2312" w:hAnsi="仿宋_GB2312" w:eastAsia="仿宋_GB2312" w:cs="仿宋_GB2312"/>
          <w:b w:val="0"/>
          <w:color w:val="auto"/>
          <w:spacing w:val="0"/>
          <w:w w:val="100"/>
          <w:kern w:val="2"/>
          <w:sz w:val="32"/>
          <w:szCs w:val="32"/>
          <w:lang w:val="en-US" w:eastAsia="zh-CN" w:bidi="ar"/>
        </w:rPr>
        <w:t>2.</w:t>
      </w:r>
      <w:r>
        <w:rPr>
          <w:rFonts w:hint="eastAsia" w:ascii="仿宋_GB2312" w:hAnsi="仿宋_GB2312" w:eastAsia="仿宋_GB2312" w:cs="仿宋_GB2312"/>
          <w:b w:val="0"/>
          <w:color w:val="auto"/>
          <w:kern w:val="2"/>
          <w:sz w:val="32"/>
          <w:szCs w:val="32"/>
          <w:lang w:val="en-US" w:eastAsia="zh-CN" w:bidi="ar"/>
        </w:rPr>
        <w:t>《贵州省公共图书馆条例（草案）》</w:t>
      </w:r>
      <w:r>
        <w:rPr>
          <w:rFonts w:hint="eastAsia" w:ascii="仿宋_GB2312" w:hAnsi="仿宋_GB2312" w:eastAsia="仿宋_GB2312" w:cs="仿宋_GB2312"/>
          <w:b w:val="0"/>
          <w:color w:val="auto"/>
          <w:spacing w:val="0"/>
          <w:w w:val="100"/>
          <w:kern w:val="2"/>
          <w:sz w:val="32"/>
          <w:szCs w:val="32"/>
          <w:lang w:val="en-US" w:eastAsia="zh-CN" w:bidi="ar"/>
        </w:rPr>
        <w:t>。</w:t>
      </w:r>
    </w:p>
    <w:p>
      <w:pPr>
        <w:pStyle w:val="18"/>
        <w:keepNext w:val="0"/>
        <w:keepLines w:val="0"/>
        <w:pageBreakBefore w:val="0"/>
        <w:widowControl w:val="0"/>
        <w:kinsoku/>
        <w:wordWrap/>
        <w:overflowPunct/>
        <w:topLinePunct w:val="0"/>
        <w:autoSpaceDE/>
        <w:autoSpaceDN/>
        <w:bidi w:val="0"/>
        <w:spacing w:line="640" w:lineRule="exact"/>
        <w:textAlignment w:val="auto"/>
        <w:rPr>
          <w:rFonts w:hint="eastAsia" w:ascii="黑体" w:hAnsi="黑体" w:eastAsia="黑体" w:cs="黑体"/>
          <w:color w:val="000000"/>
          <w:sz w:val="32"/>
          <w:szCs w:val="32"/>
          <w:lang w:eastAsia="zh-CN"/>
        </w:rPr>
      </w:pPr>
    </w:p>
    <w:p>
      <w:pPr>
        <w:pStyle w:val="18"/>
        <w:keepNext w:val="0"/>
        <w:keepLines w:val="0"/>
        <w:pageBreakBefore w:val="0"/>
        <w:widowControl w:val="0"/>
        <w:kinsoku/>
        <w:wordWrap/>
        <w:overflowPunct/>
        <w:topLinePunct w:val="0"/>
        <w:autoSpaceDE/>
        <w:autoSpaceDN/>
        <w:bidi w:val="0"/>
        <w:spacing w:line="640" w:lineRule="exact"/>
        <w:textAlignment w:val="auto"/>
        <w:rPr>
          <w:rFonts w:ascii="黑体" w:hAns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3</w:t>
      </w:r>
      <w:r>
        <w:rPr>
          <w:rFonts w:hint="eastAsia" w:ascii="黑体" w:eastAsia="黑体"/>
          <w:color w:val="000000"/>
          <w:sz w:val="32"/>
          <w:szCs w:val="32"/>
        </w:rPr>
        <w:t>时    分</w:t>
      </w:r>
      <w:r>
        <w:rPr>
          <w:rFonts w:hint="eastAsia" w:ascii="黑体" w:hAnsi="黑体" w:eastAsia="黑体"/>
          <w:color w:val="000000"/>
          <w:sz w:val="32"/>
          <w:szCs w:val="32"/>
        </w:rPr>
        <w:t>组审议</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机关3号楼各分组会议室</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参加人员：常委会组成人员、列席人员</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sz w:val="32"/>
          <w:szCs w:val="32"/>
        </w:rPr>
      </w:pPr>
      <w:r>
        <w:rPr>
          <w:rFonts w:hint="eastAsia" w:ascii="楷体_GB2312" w:eastAsia="楷体_GB2312"/>
          <w:sz w:val="32"/>
          <w:szCs w:val="32"/>
        </w:rPr>
        <w:t>内    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1.《贵州省政府数据共享开放条例（草案）》；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w:t>
      </w:r>
      <w:r>
        <w:rPr>
          <w:rFonts w:hint="eastAsia" w:ascii="仿宋_GB2312" w:hAnsi="仿宋_GB2312" w:eastAsia="仿宋_GB2312" w:cs="仿宋_GB2312"/>
          <w:b w:val="0"/>
          <w:color w:val="auto"/>
          <w:spacing w:val="0"/>
          <w:w w:val="100"/>
          <w:kern w:val="2"/>
          <w:sz w:val="32"/>
          <w:szCs w:val="32"/>
          <w:lang w:val="en-US" w:eastAsia="zh-CN" w:bidi="ar"/>
        </w:rPr>
        <w:t>《贵州省法治宣传教育条例（草案）》</w:t>
      </w:r>
      <w:r>
        <w:rPr>
          <w:rFonts w:hint="eastAsia" w:ascii="仿宋_GB2312" w:hAnsi="仿宋_GB2312" w:eastAsia="仿宋_GB2312" w:cs="仿宋_GB2312"/>
          <w:b w:val="0"/>
          <w:color w:val="auto"/>
          <w:kern w:val="2"/>
          <w:sz w:val="32"/>
          <w:szCs w:val="32"/>
          <w:lang w:val="en-US" w:eastAsia="zh-CN" w:bidi="ar"/>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3.《黔东南苗族侗族自治州民族文化村寨保护条例》；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4.《黔西南布依族苗族自治州民族医药保护与发展条例》；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5.《三都水族自治县山林土地权属争议调查处理条例》；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6.省人大常委会执法检查组关于检查《中华人民共和国安全生产法》《贵州省安全生产条例》实施情况的报告。</w:t>
      </w:r>
    </w:p>
    <w:p>
      <w:pPr>
        <w:pStyle w:val="20"/>
        <w:keepNext w:val="0"/>
        <w:keepLines w:val="0"/>
        <w:pageBreakBefore w:val="0"/>
        <w:widowControl w:val="0"/>
        <w:kinsoku/>
        <w:wordWrap/>
        <w:overflowPunct/>
        <w:topLinePunct w:val="0"/>
        <w:autoSpaceDN/>
        <w:bidi w:val="0"/>
        <w:adjustRightInd w:val="0"/>
        <w:spacing w:beforeLines="100" w:afterLines="100" w:line="620" w:lineRule="exact"/>
        <w:jc w:val="center"/>
        <w:textAlignment w:val="auto"/>
        <w:rPr>
          <w:rFonts w:hint="eastAsia" w:ascii="仿宋_GB2312" w:hAnsi="仿宋_GB2312" w:eastAsia="仿宋_GB2312" w:cs="仿宋_GB2312"/>
          <w:color w:val="auto"/>
          <w:kern w:val="2"/>
          <w:sz w:val="32"/>
          <w:szCs w:val="32"/>
          <w:lang w:val="en-US" w:eastAsia="zh-CN" w:bidi="ar"/>
        </w:rPr>
      </w:pPr>
      <w:r>
        <w:rPr>
          <w:rFonts w:hint="eastAsia" w:ascii="黑体" w:eastAsia="黑体"/>
          <w:sz w:val="36"/>
          <w:szCs w:val="36"/>
          <w:lang w:val="en-US" w:eastAsia="zh-CN"/>
        </w:rPr>
        <w:t>9</w:t>
      </w:r>
      <w:r>
        <w:rPr>
          <w:rFonts w:hint="eastAsia" w:ascii="黑体" w:eastAsia="黑体"/>
          <w:sz w:val="36"/>
          <w:szCs w:val="36"/>
        </w:rPr>
        <w:t>月</w:t>
      </w:r>
      <w:r>
        <w:rPr>
          <w:rFonts w:hint="eastAsia" w:ascii="黑体" w:eastAsia="黑体"/>
          <w:sz w:val="36"/>
          <w:szCs w:val="36"/>
          <w:lang w:val="en-US" w:eastAsia="zh-CN"/>
        </w:rPr>
        <w:t>25</w:t>
      </w:r>
      <w:r>
        <w:rPr>
          <w:rFonts w:hint="eastAsia" w:ascii="黑体" w:eastAsia="黑体"/>
          <w:sz w:val="36"/>
          <w:szCs w:val="36"/>
        </w:rPr>
        <w:t>日（星期</w:t>
      </w:r>
      <w:r>
        <w:rPr>
          <w:rFonts w:hint="eastAsia" w:ascii="黑体" w:eastAsia="黑体"/>
          <w:sz w:val="36"/>
          <w:szCs w:val="36"/>
          <w:lang w:val="en-US" w:eastAsia="zh-CN"/>
        </w:rPr>
        <w:t>五</w:t>
      </w:r>
      <w:r>
        <w:rPr>
          <w:rFonts w:hint="eastAsia" w:ascii="黑体" w:eastAsia="黑体"/>
          <w:sz w:val="36"/>
          <w:szCs w:val="36"/>
        </w:rPr>
        <w:t>）</w:t>
      </w:r>
    </w:p>
    <w:p>
      <w:pPr>
        <w:pStyle w:val="18"/>
        <w:keepNext w:val="0"/>
        <w:keepLines w:val="0"/>
        <w:pageBreakBefore w:val="0"/>
        <w:widowControl w:val="0"/>
        <w:kinsoku/>
        <w:wordWrap/>
        <w:overflowPunct/>
        <w:topLinePunct w:val="0"/>
        <w:autoSpaceDE/>
        <w:autoSpaceDN/>
        <w:bidi w:val="0"/>
        <w:spacing w:line="640" w:lineRule="exact"/>
        <w:textAlignment w:val="auto"/>
        <w:rPr>
          <w:rFonts w:ascii="黑体" w:hAnsi="黑体" w:eastAsia="黑体"/>
          <w:color w:val="000000"/>
          <w:sz w:val="32"/>
          <w:szCs w:val="32"/>
        </w:rPr>
      </w:pPr>
      <w:r>
        <w:rPr>
          <w:rFonts w:hint="eastAsia" w:ascii="黑体" w:hAnsi="黑体" w:eastAsia="黑体" w:cs="黑体"/>
          <w:color w:val="000000"/>
          <w:sz w:val="32"/>
          <w:szCs w:val="32"/>
          <w:lang w:eastAsia="zh-CN"/>
        </w:rPr>
        <w:t>上</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8</w:t>
      </w:r>
      <w:r>
        <w:rPr>
          <w:rFonts w:hint="eastAsia" w:ascii="黑体" w:eastAsia="黑体"/>
          <w:color w:val="000000"/>
          <w:sz w:val="32"/>
          <w:szCs w:val="32"/>
        </w:rPr>
        <w:t>时</w:t>
      </w:r>
      <w:r>
        <w:rPr>
          <w:rFonts w:hint="eastAsia" w:ascii="黑体" w:eastAsia="黑体"/>
          <w:color w:val="000000"/>
          <w:sz w:val="32"/>
          <w:szCs w:val="32"/>
          <w:lang w:val="en-US" w:eastAsia="zh-CN"/>
        </w:rPr>
        <w:t>30分</w:t>
      </w:r>
      <w:r>
        <w:rPr>
          <w:rFonts w:hint="eastAsia" w:ascii="黑体" w:eastAsia="黑体"/>
          <w:color w:val="000000"/>
          <w:sz w:val="32"/>
          <w:szCs w:val="32"/>
        </w:rPr>
        <w:t xml:space="preserve">    分</w:t>
      </w:r>
      <w:r>
        <w:rPr>
          <w:rFonts w:hint="eastAsia" w:ascii="黑体" w:hAnsi="黑体" w:eastAsia="黑体"/>
          <w:color w:val="000000"/>
          <w:sz w:val="32"/>
          <w:szCs w:val="32"/>
        </w:rPr>
        <w:t>组审议</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机关3号楼各分组会议室</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参加人员：常委会组成人员、列席人员</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楷体_GB2312" w:eastAsia="楷体_GB2312"/>
          <w:sz w:val="32"/>
          <w:szCs w:val="32"/>
        </w:rPr>
        <w:t>内    容：</w:t>
      </w:r>
    </w:p>
    <w:p>
      <w:pPr>
        <w:pStyle w:val="18"/>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_GB2312" w:hAnsi="仿宋_GB2312" w:eastAsia="仿宋_GB2312" w:cs="仿宋_GB2312"/>
          <w:b w:val="0"/>
          <w:color w:val="auto"/>
          <w:spacing w:val="0"/>
          <w:w w:val="10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1.《贵州省茶产业发展条例（草案）》</w:t>
      </w:r>
      <w:r>
        <w:rPr>
          <w:rFonts w:hint="eastAsia" w:ascii="仿宋_GB2312" w:hAnsi="仿宋_GB2312" w:eastAsia="仿宋_GB2312" w:cs="仿宋_GB2312"/>
          <w:b w:val="0"/>
          <w:color w:val="auto"/>
          <w:spacing w:val="0"/>
          <w:w w:val="100"/>
          <w:kern w:val="2"/>
          <w:sz w:val="32"/>
          <w:szCs w:val="32"/>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2.《贵州省养老服务条例（草案）》；</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pacing w:val="0"/>
          <w:w w:val="100"/>
          <w:kern w:val="2"/>
          <w:sz w:val="32"/>
          <w:szCs w:val="32"/>
          <w:lang w:val="en-US" w:eastAsia="zh-CN" w:bidi="ar"/>
        </w:rPr>
      </w:pPr>
      <w:r>
        <w:rPr>
          <w:rFonts w:hint="eastAsia" w:ascii="仿宋_GB2312" w:hAnsi="仿宋_GB2312" w:eastAsia="仿宋_GB2312" w:cs="仿宋_GB2312"/>
          <w:color w:val="auto"/>
          <w:spacing w:val="0"/>
          <w:w w:val="100"/>
          <w:kern w:val="2"/>
          <w:sz w:val="32"/>
          <w:szCs w:val="32"/>
          <w:lang w:val="en-US" w:eastAsia="zh-CN" w:bidi="ar"/>
        </w:rPr>
        <w:t>3.省人民政府关于养老服务工作情况的报告；</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w w:val="100"/>
          <w:kern w:val="2"/>
          <w:sz w:val="32"/>
          <w:szCs w:val="32"/>
          <w:lang w:val="en-US" w:eastAsia="zh-CN" w:bidi="ar"/>
        </w:rPr>
      </w:pPr>
      <w:r>
        <w:rPr>
          <w:rFonts w:hint="eastAsia" w:ascii="仿宋_GB2312" w:hAnsi="仿宋_GB2312" w:eastAsia="仿宋_GB2312" w:cs="仿宋_GB2312"/>
          <w:b w:val="0"/>
          <w:color w:val="auto"/>
          <w:spacing w:val="0"/>
          <w:w w:val="100"/>
          <w:kern w:val="2"/>
          <w:sz w:val="32"/>
          <w:szCs w:val="32"/>
          <w:lang w:val="en-US" w:eastAsia="zh-CN" w:bidi="ar"/>
        </w:rPr>
        <w:t>4.</w:t>
      </w:r>
      <w:r>
        <w:rPr>
          <w:rFonts w:hint="eastAsia" w:ascii="仿宋_GB2312" w:hAnsi="仿宋_GB2312" w:eastAsia="仿宋_GB2312" w:cs="仿宋_GB2312"/>
          <w:color w:val="auto"/>
          <w:spacing w:val="0"/>
          <w:w w:val="100"/>
          <w:kern w:val="2"/>
          <w:sz w:val="32"/>
          <w:szCs w:val="32"/>
          <w:lang w:val="en-US" w:eastAsia="zh-CN" w:bidi="ar"/>
        </w:rPr>
        <w:t>省人民政府关于全省法律援助工作情况的报告</w:t>
      </w:r>
      <w:r>
        <w:rPr>
          <w:rFonts w:hint="eastAsia" w:ascii="仿宋_GB2312" w:hAnsi="仿宋_GB2312" w:eastAsia="仿宋_GB2312" w:cs="仿宋_GB2312"/>
          <w:color w:val="auto"/>
          <w:w w:val="1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lang w:val="en-US" w:eastAsia="zh-CN"/>
        </w:rPr>
      </w:pPr>
      <w:r>
        <w:rPr>
          <w:rFonts w:hint="eastAsia" w:ascii="仿宋_GB2312" w:hAnsi="仿宋_GB2312" w:eastAsia="仿宋_GB2312" w:cs="仿宋_GB2312"/>
          <w:color w:val="auto"/>
          <w:w w:val="100"/>
          <w:kern w:val="2"/>
          <w:sz w:val="32"/>
          <w:szCs w:val="32"/>
          <w:lang w:val="en-US" w:eastAsia="zh-CN" w:bidi="ar"/>
        </w:rPr>
        <w:t>5.</w:t>
      </w:r>
      <w:r>
        <w:rPr>
          <w:rFonts w:hint="eastAsia" w:ascii="仿宋_GB2312" w:hAnsi="仿宋_GB2312" w:eastAsia="仿宋_GB2312" w:cs="仿宋_GB2312"/>
          <w:color w:val="auto"/>
          <w:spacing w:val="0"/>
          <w:w w:val="100"/>
          <w:sz w:val="32"/>
          <w:szCs w:val="32"/>
          <w:lang w:val="en-US" w:eastAsia="zh-CN"/>
        </w:rPr>
        <w:t>省人大</w:t>
      </w:r>
      <w:r>
        <w:rPr>
          <w:rFonts w:hint="eastAsia" w:ascii="仿宋_GB2312" w:hAnsi="宋体" w:eastAsia="仿宋_GB2312" w:cs="宋体"/>
          <w:color w:val="auto"/>
          <w:w w:val="100"/>
          <w:sz w:val="32"/>
          <w:szCs w:val="32"/>
        </w:rPr>
        <w:t>常委会</w:t>
      </w:r>
      <w:r>
        <w:rPr>
          <w:rFonts w:hint="eastAsia" w:ascii="仿宋_GB2312" w:hAnsi="仿宋_GB2312" w:eastAsia="仿宋_GB2312" w:cs="仿宋_GB2312"/>
          <w:color w:val="auto"/>
          <w:spacing w:val="0"/>
          <w:w w:val="100"/>
          <w:sz w:val="32"/>
          <w:szCs w:val="32"/>
          <w:lang w:val="en-US" w:eastAsia="zh-CN"/>
        </w:rPr>
        <w:t>代表资格审查委员会</w:t>
      </w:r>
      <w:r>
        <w:rPr>
          <w:rFonts w:hint="eastAsia" w:ascii="仿宋_GB2312" w:hAnsi="仿宋_GB2312" w:eastAsia="仿宋_GB2312" w:cs="仿宋_GB2312"/>
          <w:color w:val="auto"/>
          <w:spacing w:val="0"/>
          <w:sz w:val="32"/>
          <w:szCs w:val="32"/>
          <w:lang w:val="en-US" w:eastAsia="zh-CN"/>
        </w:rPr>
        <w:t>关于个别代表的代表资格的报告；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6.任免案。</w:t>
      </w:r>
    </w:p>
    <w:p>
      <w:pPr>
        <w:pStyle w:val="17"/>
        <w:keepNext w:val="0"/>
        <w:keepLines w:val="0"/>
        <w:pageBreakBefore w:val="0"/>
        <w:widowControl w:val="0"/>
        <w:kinsoku/>
        <w:wordWrap/>
        <w:overflowPunct/>
        <w:topLinePunct w:val="0"/>
        <w:autoSpaceDN/>
        <w:bidi w:val="0"/>
        <w:spacing w:line="600" w:lineRule="exact"/>
        <w:textAlignment w:val="auto"/>
        <w:rPr>
          <w:rFonts w:ascii="黑体" w:eastAsia="黑体"/>
          <w:color w:val="000000"/>
          <w:sz w:val="32"/>
          <w:szCs w:val="32"/>
        </w:rPr>
      </w:pPr>
      <w:r>
        <w:rPr>
          <w:rFonts w:hint="eastAsia" w:ascii="黑体" w:eastAsia="黑体"/>
          <w:color w:val="000000"/>
          <w:sz w:val="32"/>
          <w:szCs w:val="32"/>
          <w:lang w:eastAsia="zh-CN"/>
        </w:rPr>
        <w:t>上午</w:t>
      </w:r>
      <w:r>
        <w:rPr>
          <w:rFonts w:hint="eastAsia" w:ascii="黑体" w:eastAsia="黑体"/>
          <w:color w:val="000000"/>
          <w:sz w:val="32"/>
          <w:szCs w:val="32"/>
          <w:lang w:val="en-US" w:eastAsia="zh-CN"/>
        </w:rPr>
        <w:t>10</w:t>
      </w:r>
      <w:r>
        <w:rPr>
          <w:rFonts w:hint="eastAsia" w:ascii="黑体" w:eastAsia="黑体"/>
          <w:color w:val="000000"/>
          <w:sz w:val="32"/>
          <w:szCs w:val="32"/>
        </w:rPr>
        <w:t>时</w:t>
      </w:r>
      <w:r>
        <w:rPr>
          <w:rFonts w:hint="eastAsia" w:ascii="黑体" w:eastAsia="黑体"/>
          <w:color w:val="000000"/>
          <w:sz w:val="32"/>
          <w:szCs w:val="32"/>
          <w:lang w:val="en-US" w:eastAsia="zh-CN"/>
        </w:rPr>
        <w:t>30分</w:t>
      </w:r>
      <w:r>
        <w:rPr>
          <w:rFonts w:hint="eastAsia" w:ascii="黑体" w:eastAsia="黑体"/>
          <w:color w:val="000000"/>
          <w:sz w:val="32"/>
          <w:szCs w:val="32"/>
        </w:rPr>
        <w:t xml:space="preserve">    主任会议</w:t>
      </w:r>
    </w:p>
    <w:p>
      <w:pPr>
        <w:pStyle w:val="17"/>
        <w:keepNext w:val="0"/>
        <w:keepLines w:val="0"/>
        <w:pageBreakBefore w:val="0"/>
        <w:widowControl w:val="0"/>
        <w:kinsoku/>
        <w:wordWrap/>
        <w:overflowPunct/>
        <w:topLinePunct w:val="0"/>
        <w:autoSpaceDN/>
        <w:bidi w:val="0"/>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地    点：省人大</w:t>
      </w:r>
      <w:r>
        <w:rPr>
          <w:rFonts w:hint="eastAsia" w:ascii="楷体_GB2312" w:eastAsia="楷体_GB2312"/>
          <w:color w:val="000000"/>
          <w:sz w:val="32"/>
          <w:szCs w:val="32"/>
          <w:lang w:val="en-US" w:eastAsia="zh-CN"/>
        </w:rPr>
        <w:t>常委会</w:t>
      </w:r>
      <w:r>
        <w:rPr>
          <w:rFonts w:hint="eastAsia" w:ascii="楷体_GB2312" w:eastAsia="楷体_GB2312"/>
          <w:color w:val="000000"/>
          <w:sz w:val="32"/>
          <w:szCs w:val="32"/>
        </w:rPr>
        <w:t>机关3号楼9层901会议室</w:t>
      </w:r>
    </w:p>
    <w:p>
      <w:pPr>
        <w:pStyle w:val="17"/>
        <w:keepNext w:val="0"/>
        <w:keepLines w:val="0"/>
        <w:pageBreakBefore w:val="0"/>
        <w:widowControl w:val="0"/>
        <w:kinsoku/>
        <w:wordWrap/>
        <w:overflowPunct/>
        <w:topLinePunct w:val="0"/>
        <w:autoSpaceDN/>
        <w:bidi w:val="0"/>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主 持 人：孙永春</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楷体_GB2312" w:eastAsia="楷体_GB2312"/>
          <w:color w:val="000000"/>
          <w:sz w:val="32"/>
          <w:szCs w:val="32"/>
        </w:rPr>
      </w:pPr>
      <w:r>
        <w:rPr>
          <w:rFonts w:hint="eastAsia" w:ascii="楷体_GB2312" w:eastAsia="楷体_GB2312"/>
          <w:color w:val="000000"/>
          <w:sz w:val="32"/>
          <w:szCs w:val="32"/>
        </w:rPr>
        <w:t>参加人员：主任会议出、列席人员</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5"/>
          <w:sz w:val="32"/>
          <w:szCs w:val="32"/>
        </w:rPr>
      </w:pPr>
      <w:r>
        <w:rPr>
          <w:rFonts w:hint="eastAsia" w:ascii="楷体_GB2312" w:hAnsi="宋体" w:eastAsia="楷体_GB2312" w:cs="宋体"/>
          <w:b w:val="0"/>
          <w:color w:val="000000"/>
          <w:kern w:val="0"/>
          <w:sz w:val="32"/>
          <w:szCs w:val="32"/>
          <w:lang w:val="en-US" w:eastAsia="zh-CN" w:bidi="ar-SA"/>
        </w:rPr>
        <w:t>内    容：</w:t>
      </w:r>
      <w:r>
        <w:rPr>
          <w:rFonts w:hint="eastAsia" w:ascii="仿宋_GB2312" w:hAnsi="仿宋_GB2312" w:eastAsia="仿宋_GB2312"/>
          <w:spacing w:val="0"/>
          <w:kern w:val="0"/>
          <w:sz w:val="32"/>
          <w:szCs w:val="32"/>
          <w:lang w:val="en-US" w:eastAsia="zh-CN"/>
        </w:rPr>
        <w:t>听</w:t>
      </w:r>
      <w:r>
        <w:rPr>
          <w:rFonts w:hint="eastAsia" w:ascii="仿宋_GB2312" w:hAnsi="仿宋_GB2312" w:eastAsia="仿宋_GB2312"/>
          <w:spacing w:val="0"/>
          <w:kern w:val="0"/>
          <w:sz w:val="32"/>
          <w:szCs w:val="32"/>
        </w:rPr>
        <w:t>取</w:t>
      </w:r>
      <w:r>
        <w:rPr>
          <w:rFonts w:hint="eastAsia" w:ascii="仿宋_GB2312" w:eastAsia="仿宋_GB2312"/>
          <w:spacing w:val="-5"/>
          <w:sz w:val="32"/>
          <w:szCs w:val="32"/>
        </w:rPr>
        <w:t>有关法规案</w:t>
      </w:r>
      <w:r>
        <w:rPr>
          <w:rFonts w:hint="eastAsia" w:ascii="仿宋_GB2312" w:eastAsia="仿宋_GB2312"/>
          <w:spacing w:val="-5"/>
          <w:sz w:val="32"/>
          <w:szCs w:val="32"/>
          <w:lang w:eastAsia="zh-CN"/>
        </w:rPr>
        <w:t>和</w:t>
      </w:r>
      <w:r>
        <w:rPr>
          <w:rFonts w:hint="eastAsia" w:ascii="仿宋_GB2312" w:eastAsia="仿宋_GB2312"/>
          <w:spacing w:val="-5"/>
          <w:sz w:val="32"/>
          <w:szCs w:val="32"/>
        </w:rPr>
        <w:t>任免案审议情况的汇报，</w:t>
      </w:r>
      <w:r>
        <w:rPr>
          <w:rFonts w:hint="eastAsia" w:ascii="仿宋_GB2312" w:hAnsi="仿宋_GB2312" w:eastAsia="仿宋_GB2312" w:cs="仿宋_GB2312"/>
          <w:spacing w:val="-5"/>
          <w:sz w:val="32"/>
          <w:szCs w:val="32"/>
        </w:rPr>
        <w:t>审议有关决议草案；决定将相关事项提请第三次全体会议表决。</w:t>
      </w:r>
    </w:p>
    <w:p>
      <w:pPr>
        <w:pStyle w:val="18"/>
        <w:keepNext w:val="0"/>
        <w:keepLines w:val="0"/>
        <w:pageBreakBefore w:val="0"/>
        <w:widowControl w:val="0"/>
        <w:kinsoku/>
        <w:wordWrap/>
        <w:overflowPunct/>
        <w:topLinePunct w:val="0"/>
        <w:autoSpaceDE/>
        <w:autoSpaceDN/>
        <w:bidi w:val="0"/>
        <w:spacing w:line="640" w:lineRule="exact"/>
        <w:textAlignment w:val="auto"/>
        <w:rPr>
          <w:rFonts w:hint="eastAsia" w:ascii="黑体" w:hAnsi="黑体" w:eastAsia="黑体" w:cs="黑体"/>
          <w:color w:val="000000"/>
          <w:sz w:val="32"/>
          <w:szCs w:val="3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黑体" w:hAnsi="黑体" w:eastAsia="黑体"/>
          <w:color w:val="000000"/>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2</w:t>
      </w:r>
      <w:r>
        <w:rPr>
          <w:rFonts w:hint="eastAsia" w:ascii="黑体" w:eastAsia="黑体"/>
          <w:color w:val="000000"/>
          <w:sz w:val="32"/>
          <w:szCs w:val="32"/>
        </w:rPr>
        <w:t>时</w:t>
      </w:r>
      <w:r>
        <w:rPr>
          <w:rFonts w:hint="eastAsia" w:ascii="黑体" w:eastAsia="黑体"/>
          <w:color w:val="000000"/>
          <w:sz w:val="32"/>
          <w:szCs w:val="32"/>
          <w:lang w:val="en-US" w:eastAsia="zh-CN"/>
        </w:rPr>
        <w:t>30分</w:t>
      </w:r>
      <w:r>
        <w:rPr>
          <w:rFonts w:hint="eastAsia" w:ascii="黑体" w:eastAsia="黑体"/>
          <w:color w:val="000000"/>
          <w:sz w:val="32"/>
          <w:szCs w:val="32"/>
        </w:rPr>
        <w:t xml:space="preserve">    分</w:t>
      </w:r>
      <w:r>
        <w:rPr>
          <w:rFonts w:hint="eastAsia" w:ascii="黑体" w:hAnsi="黑体" w:eastAsia="黑体"/>
          <w:color w:val="000000"/>
          <w:sz w:val="32"/>
          <w:szCs w:val="32"/>
        </w:rPr>
        <w:t>组审议</w:t>
      </w:r>
    </w:p>
    <w:p>
      <w:pPr>
        <w:pStyle w:val="17"/>
        <w:keepNext w:val="0"/>
        <w:keepLines w:val="0"/>
        <w:pageBreakBefore w:val="0"/>
        <w:widowControl w:val="0"/>
        <w:kinsoku/>
        <w:wordWrap/>
        <w:overflowPunct/>
        <w:topLinePunct w:val="0"/>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机关3号楼各分组会议室</w:t>
      </w:r>
    </w:p>
    <w:p>
      <w:pPr>
        <w:pStyle w:val="17"/>
        <w:keepNext w:val="0"/>
        <w:keepLines w:val="0"/>
        <w:pageBreakBefore w:val="0"/>
        <w:widowControl w:val="0"/>
        <w:kinsoku/>
        <w:wordWrap/>
        <w:overflowPunct/>
        <w:topLinePunct w:val="0"/>
        <w:autoSpaceDN/>
        <w:bidi w:val="0"/>
        <w:spacing w:line="60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keepNext w:val="0"/>
        <w:keepLines w:val="0"/>
        <w:pageBreakBefore w:val="0"/>
        <w:widowControl w:val="0"/>
        <w:kinsoku/>
        <w:wordWrap/>
        <w:overflowPunct/>
        <w:topLinePunct w:val="0"/>
        <w:autoSpaceDN/>
        <w:bidi w:val="0"/>
        <w:spacing w:line="60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olor w:val="000000"/>
          <w:sz w:val="32"/>
          <w:szCs w:val="32"/>
        </w:rPr>
      </w:pPr>
      <w:r>
        <w:rPr>
          <w:rFonts w:hint="eastAsia" w:ascii="仿宋_GB2312" w:hAnsi="仿宋_GB2312" w:eastAsia="仿宋_GB2312" w:cs="仿宋_GB2312"/>
          <w:b w:val="0"/>
          <w:color w:val="auto"/>
          <w:kern w:val="0"/>
          <w:sz w:val="32"/>
          <w:szCs w:val="32"/>
          <w:shd w:val="clear" w:color="auto" w:fill="auto"/>
          <w:lang w:val="en-US" w:eastAsia="zh-CN" w:bidi="ar-SA"/>
        </w:rPr>
        <w:t>1.有关法规案修改情况、审议意见的报告，有关决议草案等；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b w:val="0"/>
          <w:color w:val="auto"/>
          <w:kern w:val="2"/>
          <w:sz w:val="32"/>
          <w:szCs w:val="32"/>
          <w:lang w:val="en-US" w:eastAsia="zh-CN" w:bidi="ar"/>
        </w:rPr>
        <w:t>2.《贵州省中医药条例（草案）》；</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color w:val="auto"/>
          <w:kern w:val="2"/>
          <w:sz w:val="32"/>
          <w:szCs w:val="32"/>
          <w:lang w:val="en-US" w:eastAsia="zh-CN" w:bidi="ar"/>
        </w:rPr>
      </w:pPr>
      <w:r>
        <w:rPr>
          <w:rFonts w:hint="eastAsia" w:ascii="仿宋_GB2312" w:hAnsi="仿宋_GB2312" w:eastAsia="仿宋_GB2312" w:cs="仿宋_GB2312"/>
          <w:color w:val="auto"/>
          <w:w w:val="100"/>
          <w:kern w:val="2"/>
          <w:sz w:val="32"/>
          <w:szCs w:val="32"/>
          <w:lang w:val="en-US" w:eastAsia="zh-CN" w:bidi="ar"/>
        </w:rPr>
        <w:t>3.省人民政府关于全省中医药工作情况的报告。</w:t>
      </w:r>
    </w:p>
    <w:p>
      <w:pPr>
        <w:pStyle w:val="17"/>
        <w:keepNext w:val="0"/>
        <w:keepLines w:val="0"/>
        <w:pageBreakBefore w:val="0"/>
        <w:widowControl w:val="0"/>
        <w:kinsoku/>
        <w:wordWrap/>
        <w:overflowPunct/>
        <w:topLinePunct w:val="0"/>
        <w:autoSpaceDE/>
        <w:autoSpaceDN/>
        <w:bidi w:val="0"/>
        <w:spacing w:line="640" w:lineRule="exact"/>
        <w:jc w:val="left"/>
        <w:textAlignment w:val="auto"/>
        <w:rPr>
          <w:rFonts w:hint="eastAsia" w:ascii="黑体" w:hAnsi="黑体" w:eastAsia="黑体" w:cs="黑体"/>
          <w:color w:val="000000"/>
          <w:sz w:val="32"/>
          <w:szCs w:val="32"/>
          <w:lang w:eastAsia="zh-CN"/>
        </w:rPr>
      </w:pPr>
    </w:p>
    <w:p>
      <w:pPr>
        <w:pStyle w:val="17"/>
        <w:keepNext w:val="0"/>
        <w:keepLines w:val="0"/>
        <w:pageBreakBefore w:val="0"/>
        <w:widowControl w:val="0"/>
        <w:kinsoku/>
        <w:wordWrap/>
        <w:overflowPunct/>
        <w:topLinePunct w:val="0"/>
        <w:autoSpaceDE/>
        <w:autoSpaceDN/>
        <w:bidi w:val="0"/>
        <w:spacing w:line="640" w:lineRule="exact"/>
        <w:jc w:val="left"/>
        <w:textAlignment w:val="auto"/>
        <w:rPr>
          <w:rFonts w:ascii="黑体" w:eastAsia="黑体"/>
          <w:sz w:val="32"/>
          <w:szCs w:val="32"/>
        </w:rPr>
      </w:pPr>
      <w:r>
        <w:rPr>
          <w:rFonts w:hint="eastAsia" w:ascii="黑体" w:hAnsi="黑体" w:eastAsia="黑体" w:cs="黑体"/>
          <w:color w:val="000000"/>
          <w:sz w:val="32"/>
          <w:szCs w:val="32"/>
          <w:lang w:eastAsia="zh-CN"/>
        </w:rPr>
        <w:t>下</w:t>
      </w:r>
      <w:r>
        <w:rPr>
          <w:rFonts w:hint="eastAsia" w:ascii="黑体" w:hAnsi="黑体" w:eastAsia="黑体" w:cs="黑体"/>
          <w:color w:val="000000"/>
          <w:sz w:val="32"/>
          <w:szCs w:val="32"/>
        </w:rPr>
        <w:t>午</w:t>
      </w:r>
      <w:r>
        <w:rPr>
          <w:rFonts w:hint="eastAsia" w:ascii="黑体" w:hAnsi="黑体" w:eastAsia="黑体" w:cs="黑体"/>
          <w:color w:val="000000"/>
          <w:sz w:val="32"/>
          <w:szCs w:val="32"/>
          <w:lang w:val="en-US" w:eastAsia="zh-CN"/>
        </w:rPr>
        <w:t>4</w:t>
      </w:r>
      <w:r>
        <w:rPr>
          <w:rFonts w:hint="eastAsia" w:ascii="黑体" w:eastAsia="黑体"/>
          <w:color w:val="000000"/>
          <w:sz w:val="32"/>
          <w:szCs w:val="32"/>
        </w:rPr>
        <w:t xml:space="preserve">时    </w:t>
      </w:r>
      <w:r>
        <w:rPr>
          <w:rFonts w:hint="eastAsia" w:ascii="黑体" w:eastAsia="黑体"/>
          <w:sz w:val="32"/>
          <w:szCs w:val="32"/>
        </w:rPr>
        <w:t>第</w:t>
      </w:r>
      <w:r>
        <w:rPr>
          <w:rFonts w:hint="eastAsia" w:ascii="黑体" w:eastAsia="黑体"/>
          <w:sz w:val="32"/>
          <w:szCs w:val="32"/>
          <w:lang w:eastAsia="zh-CN"/>
        </w:rPr>
        <w:t>三</w:t>
      </w:r>
      <w:r>
        <w:rPr>
          <w:rFonts w:hint="eastAsia" w:ascii="黑体" w:eastAsia="黑体"/>
          <w:sz w:val="32"/>
          <w:szCs w:val="32"/>
        </w:rPr>
        <w:t>次全体会议</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地    点：省人大</w:t>
      </w:r>
      <w:r>
        <w:rPr>
          <w:rFonts w:hint="eastAsia" w:ascii="楷体_GB2312" w:eastAsia="楷体_GB2312"/>
          <w:sz w:val="32"/>
          <w:szCs w:val="32"/>
          <w:lang w:val="en-US" w:eastAsia="zh-CN"/>
        </w:rPr>
        <w:t>常委会</w:t>
      </w:r>
      <w:r>
        <w:rPr>
          <w:rFonts w:hint="eastAsia" w:ascii="楷体_GB2312" w:eastAsia="楷体_GB2312"/>
          <w:sz w:val="32"/>
          <w:szCs w:val="32"/>
        </w:rPr>
        <w:t>机关1号楼2层圆厅会议室</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主 持 人：</w:t>
      </w:r>
      <w:r>
        <w:rPr>
          <w:rFonts w:hint="eastAsia" w:ascii="楷体_GB2312" w:eastAsia="楷体_GB2312"/>
          <w:sz w:val="32"/>
          <w:szCs w:val="32"/>
          <w:lang w:eastAsia="zh-CN"/>
        </w:rPr>
        <w:t>孙永春</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参加人员：常委会组成人员、列席人员</w:t>
      </w:r>
    </w:p>
    <w:p>
      <w:pPr>
        <w:pStyle w:val="17"/>
        <w:keepNext w:val="0"/>
        <w:keepLines w:val="0"/>
        <w:pageBreakBefore w:val="0"/>
        <w:widowControl w:val="0"/>
        <w:kinsoku/>
        <w:wordWrap/>
        <w:overflowPunct/>
        <w:topLinePunct w:val="0"/>
        <w:autoSpaceDE/>
        <w:autoSpaceDN/>
        <w:bidi w:val="0"/>
        <w:spacing w:line="640" w:lineRule="exact"/>
        <w:ind w:firstLine="640"/>
        <w:textAlignment w:val="auto"/>
        <w:rPr>
          <w:rFonts w:ascii="楷体_GB2312" w:eastAsia="楷体_GB2312"/>
          <w:sz w:val="32"/>
          <w:szCs w:val="32"/>
        </w:rPr>
      </w:pPr>
      <w:r>
        <w:rPr>
          <w:rFonts w:hint="eastAsia" w:ascii="楷体_GB2312" w:eastAsia="楷体_GB2312"/>
          <w:sz w:val="32"/>
          <w:szCs w:val="32"/>
        </w:rPr>
        <w:t>内    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eastAsia="仿宋_GB2312"/>
          <w:sz w:val="32"/>
          <w:szCs w:val="32"/>
          <w:lang w:val="en-US" w:eastAsia="zh-CN"/>
        </w:rPr>
        <w:t>1.</w:t>
      </w:r>
      <w:r>
        <w:rPr>
          <w:rFonts w:hint="eastAsia" w:ascii="仿宋_GB2312" w:eastAsia="仿宋_GB2312"/>
          <w:sz w:val="32"/>
          <w:szCs w:val="32"/>
        </w:rPr>
        <w:t>表决</w:t>
      </w:r>
      <w:r>
        <w:rPr>
          <w:rFonts w:hint="eastAsia" w:ascii="仿宋_GB2312" w:hAnsi="仿宋_GB2312" w:eastAsia="仿宋_GB2312" w:cs="仿宋_GB2312"/>
          <w:color w:val="auto"/>
          <w:kern w:val="2"/>
          <w:sz w:val="32"/>
          <w:szCs w:val="32"/>
          <w:lang w:val="en-US" w:eastAsia="zh-CN" w:bidi="ar"/>
        </w:rPr>
        <w:t>《贵州省公共图书馆条例（草案）》；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w:t>
      </w:r>
      <w:r>
        <w:rPr>
          <w:rFonts w:hint="eastAsia" w:ascii="仿宋_GB2312" w:eastAsia="仿宋_GB2312"/>
          <w:sz w:val="32"/>
          <w:szCs w:val="32"/>
        </w:rPr>
        <w:t>表决</w:t>
      </w:r>
      <w:r>
        <w:rPr>
          <w:rFonts w:hint="eastAsia" w:ascii="仿宋_GB2312" w:hAnsi="仿宋_GB2312" w:eastAsia="仿宋_GB2312" w:cs="仿宋_GB2312"/>
          <w:color w:val="auto"/>
          <w:kern w:val="2"/>
          <w:sz w:val="32"/>
          <w:szCs w:val="32"/>
          <w:lang w:val="en-US" w:eastAsia="zh-CN" w:bidi="ar"/>
        </w:rPr>
        <w:t>《贵州省政府数据共享开放条例（草案）》；</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3.</w:t>
      </w:r>
      <w:r>
        <w:rPr>
          <w:rFonts w:hint="eastAsia" w:ascii="仿宋_GB2312" w:eastAsia="仿宋_GB2312"/>
          <w:sz w:val="32"/>
          <w:szCs w:val="32"/>
        </w:rPr>
        <w:t>表决</w:t>
      </w:r>
      <w:r>
        <w:rPr>
          <w:rFonts w:hint="eastAsia" w:ascii="仿宋_GB2312" w:hAnsi="仿宋_GB2312" w:eastAsia="仿宋_GB2312" w:cs="仿宋_GB2312"/>
          <w:sz w:val="32"/>
          <w:szCs w:val="32"/>
        </w:rPr>
        <w:t>贵州省人民代表大会常务委员会</w:t>
      </w:r>
      <w:r>
        <w:rPr>
          <w:rFonts w:hint="eastAsia" w:ascii="仿宋_GB2312" w:hAnsi="仿宋_GB2312" w:eastAsia="仿宋_GB2312" w:cs="仿宋_GB2312"/>
          <w:color w:val="auto"/>
          <w:kern w:val="2"/>
          <w:sz w:val="32"/>
          <w:szCs w:val="32"/>
          <w:lang w:val="en-US" w:eastAsia="zh-CN" w:bidi="ar"/>
        </w:rPr>
        <w:t>关于修改《贵州省道路交通安全条例》等地方性法规</w:t>
      </w:r>
      <w:r>
        <w:rPr>
          <w:rFonts w:hint="eastAsia" w:ascii="仿宋_GB2312" w:hAnsi="宋体" w:eastAsia="仿宋_GB2312" w:cs="宋体"/>
          <w:color w:val="000000"/>
          <w:sz w:val="32"/>
          <w:szCs w:val="32"/>
          <w:u w:val="none"/>
        </w:rPr>
        <w:t>个别条款的决定</w:t>
      </w:r>
      <w:r>
        <w:rPr>
          <w:rFonts w:hint="eastAsia" w:ascii="仿宋_GB2312" w:hAnsi="仿宋_GB2312" w:eastAsia="仿宋_GB2312" w:cs="仿宋_GB2312"/>
          <w:color w:val="000000"/>
          <w:spacing w:val="0"/>
          <w:sz w:val="32"/>
          <w:szCs w:val="32"/>
          <w:lang w:val="en-US" w:eastAsia="zh-CN"/>
        </w:rPr>
        <w:t>（草案）</w:t>
      </w:r>
      <w:r>
        <w:rPr>
          <w:rFonts w:hint="eastAsia" w:ascii="仿宋_GB2312" w:hAnsi="仿宋_GB2312" w:eastAsia="仿宋_GB2312" w:cs="仿宋_GB2312"/>
          <w:b w:val="0"/>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val="en-US" w:eastAsia="zh-CN" w:bidi="ar"/>
        </w:rPr>
        <w:t>4.表决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kern w:val="2"/>
          <w:sz w:val="32"/>
          <w:szCs w:val="32"/>
          <w:lang w:val="en-US" w:eastAsia="zh-CN" w:bidi="ar"/>
        </w:rPr>
        <w:t>《六盘水市城市山体保护条例》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kern w:val="2"/>
          <w:sz w:val="32"/>
          <w:szCs w:val="32"/>
          <w:lang w:val="en-US" w:eastAsia="zh-CN" w:bidi="ar"/>
        </w:rPr>
        <w:t>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kern w:val="2"/>
          <w:sz w:val="32"/>
          <w:szCs w:val="32"/>
          <w:lang w:val="en-US" w:eastAsia="zh-CN" w:bidi="ar"/>
        </w:rPr>
        <w:t>《铜仁市非物质文化遗产保护条例》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6.表决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spacing w:val="0"/>
          <w:kern w:val="2"/>
          <w:sz w:val="32"/>
          <w:szCs w:val="32"/>
          <w:lang w:val="en-US" w:eastAsia="zh-CN" w:bidi="ar"/>
        </w:rPr>
        <w:t>《黔东南苗族侗族自治州民族文化村寨保护条例》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pacing w:val="0"/>
          <w:sz w:val="32"/>
          <w:szCs w:val="32"/>
        </w:rPr>
        <w:t>（草案）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auto"/>
          <w:kern w:val="2"/>
          <w:sz w:val="32"/>
          <w:szCs w:val="32"/>
          <w:lang w:val="en-US" w:eastAsia="zh-CN" w:bidi="ar"/>
        </w:rPr>
        <w:t>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spacing w:val="0"/>
          <w:w w:val="94"/>
          <w:kern w:val="2"/>
          <w:sz w:val="32"/>
          <w:szCs w:val="32"/>
          <w:lang w:val="en-US" w:eastAsia="zh-CN" w:bidi="ar"/>
        </w:rPr>
        <w:t>《黔西南布依族苗族自治州民族医药保护与发展条例》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pStyle w:val="20"/>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8.</w:t>
      </w:r>
      <w:r>
        <w:rPr>
          <w:rFonts w:hint="eastAsia" w:ascii="仿宋_GB2312" w:hAnsi="仿宋_GB2312" w:eastAsia="仿宋_GB2312" w:cs="仿宋_GB2312"/>
          <w:color w:val="auto"/>
          <w:kern w:val="2"/>
          <w:sz w:val="32"/>
          <w:szCs w:val="32"/>
          <w:lang w:val="en-US" w:eastAsia="zh-CN" w:bidi="ar"/>
        </w:rPr>
        <w:t>表决</w:t>
      </w:r>
      <w:r>
        <w:rPr>
          <w:rFonts w:hint="eastAsia" w:ascii="仿宋_GB2312" w:hAnsi="仿宋_GB2312" w:eastAsia="仿宋_GB2312" w:cs="仿宋_GB2312"/>
          <w:sz w:val="32"/>
          <w:szCs w:val="32"/>
        </w:rPr>
        <w:t>贵州省人民代表大会常务委员会关于批准</w:t>
      </w:r>
      <w:r>
        <w:rPr>
          <w:rFonts w:hint="eastAsia" w:ascii="仿宋_GB2312" w:hAnsi="仿宋_GB2312" w:eastAsia="仿宋_GB2312" w:cs="仿宋_GB2312"/>
          <w:color w:val="auto"/>
          <w:spacing w:val="0"/>
          <w:w w:val="96"/>
          <w:kern w:val="2"/>
          <w:sz w:val="32"/>
          <w:szCs w:val="32"/>
          <w:lang w:val="en-US" w:eastAsia="zh-CN" w:bidi="ar"/>
        </w:rPr>
        <w:t>《三都水族自治县山林土地权属争议调查处理条例》</w:t>
      </w:r>
      <w:r>
        <w:rPr>
          <w:rFonts w:hint="eastAsia" w:ascii="仿宋_GB2312" w:hAnsi="仿宋_GB2312" w:eastAsia="仿宋_GB2312" w:cs="仿宋_GB2312"/>
          <w:spacing w:val="0"/>
          <w:kern w:val="2"/>
          <w:sz w:val="32"/>
          <w:szCs w:val="32"/>
          <w:lang w:val="en-US" w:eastAsia="zh-CN" w:bidi="ar-SA"/>
        </w:rPr>
        <w:t>的决议</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w:t>
      </w:r>
    </w:p>
    <w:p>
      <w:pPr>
        <w:pStyle w:val="20"/>
        <w:keepNext w:val="0"/>
        <w:keepLines w:val="0"/>
        <w:pageBreakBefore w:val="0"/>
        <w:widowControl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9.</w:t>
      </w:r>
      <w:r>
        <w:rPr>
          <w:rFonts w:hint="eastAsia" w:ascii="仿宋_GB2312" w:hAnsi="仿宋_GB2312" w:eastAsia="仿宋_GB2312" w:cs="仿宋_GB2312"/>
          <w:spacing w:val="0"/>
          <w:kern w:val="2"/>
          <w:sz w:val="32"/>
          <w:szCs w:val="32"/>
          <w:lang w:val="en-US" w:eastAsia="zh-CN" w:bidi="ar-SA"/>
        </w:rPr>
        <w:t>表决贵州省第十三届人民代表大会常务委员会代表资格审查委员会关于个别代表的代表资格的报告；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黑体" w:hAnsi="黑体" w:eastAsia="黑体"/>
          <w:color w:val="000000"/>
          <w:sz w:val="32"/>
          <w:szCs w:val="32"/>
        </w:rPr>
      </w:pPr>
      <w:r>
        <w:rPr>
          <w:rFonts w:hint="eastAsia" w:ascii="仿宋_GB2312" w:hAnsi="仿宋_GB2312" w:eastAsia="仿宋_GB2312" w:cs="仿宋_GB2312"/>
          <w:color w:val="auto"/>
          <w:kern w:val="2"/>
          <w:sz w:val="32"/>
          <w:szCs w:val="32"/>
          <w:lang w:val="en-US" w:eastAsia="zh-CN" w:bidi="ar"/>
        </w:rPr>
        <w:t>10.表决任免案。</w:t>
      </w:r>
    </w:p>
    <w:p>
      <w:pPr>
        <w:keepNext w:val="0"/>
        <w:keepLines w:val="0"/>
        <w:pageBreakBefore w:val="0"/>
        <w:widowControl w:val="0"/>
        <w:kinsoku/>
        <w:wordWrap/>
        <w:overflowPunct/>
        <w:topLinePunct w:val="0"/>
        <w:autoSpaceDE w:val="0"/>
        <w:autoSpaceDN/>
        <w:bidi w:val="0"/>
        <w:adjustRightInd/>
        <w:snapToGrid/>
        <w:spacing w:line="600" w:lineRule="exact"/>
        <w:ind w:right="0" w:rightChars="0" w:firstLine="640" w:firstLineChars="200"/>
        <w:jc w:val="both"/>
        <w:textAlignment w:val="auto"/>
        <w:outlineLvl w:val="9"/>
        <w:rPr>
          <w:rFonts w:hint="eastAsia"/>
        </w:rPr>
      </w:pPr>
      <w:r>
        <w:rPr>
          <w:rFonts w:hint="eastAsia" w:ascii="黑体" w:hAnsi="黑体" w:eastAsia="黑体" w:cs="黑体"/>
          <w:color w:val="auto"/>
          <w:spacing w:val="0"/>
          <w:kern w:val="0"/>
          <w:sz w:val="32"/>
          <w:szCs w:val="32"/>
          <w:lang w:val="en-US" w:eastAsia="zh-CN" w:bidi="ar-SA"/>
        </w:rPr>
        <w:t>全体会议结束后，举行宪法宣誓</w:t>
      </w:r>
    </w:p>
    <w:sectPr>
      <w:footerReference r:id="rId6" w:type="first"/>
      <w:footerReference r:id="rId5" w:type="default"/>
      <w:pgSz w:w="11906" w:h="16838"/>
      <w:pgMar w:top="1814" w:right="1531" w:bottom="1304" w:left="1531" w:header="851" w:footer="1304" w:gutter="0"/>
      <w:pgNumType w:start="1"/>
      <w:cols w:space="0" w:num="1"/>
      <w:titlePg/>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CocWirAQAARAMAAA4AAABkcnMvZTJvRG9jLnhtbK1SS27bMBDdF+gd&#10;CO5rSgZaGILloECQokCQBkh7AJoiLQL8YUhb8gXaG3TVTfc9l8/RIS05bbILsqFmhtSb997M+mq0&#10;hhwkRO1dS+tFRYl0wnfa7Vr67evNuxUlMXHXceOdbOlRRnq1eftmPYRGLn3vTSeBIIiLzRBa2qcU&#10;Gsai6KXlceGDdHipPFieMIUd64APiG4NW1bVBzZ46AJ4IWPE6vX5km4KvlJSpC9KRZmIaSlyS+WE&#10;cm7zyTZr3uyAh16LiQZ/AQvLtcOmF6hrnjjZg34GZbUAH71KC+Et80ppIYsGVFNXT9Q89DzIogXN&#10;ieFiU3w9WHF3uAeiO5wdJY5bHNHp54/Trz+n399JXS3fZ4eGEBt8+BDuYcoihlnuqMDmLwohY3H1&#10;eHFVjokILNar5WpVofkC7+YEcdjj7wFi+iS9JTloKeDYipv8cBvT+en8JHdz/kYbg3XeGPdfATFz&#10;hWXGZ445SuN2nIhvfXdEwQNOvKUOV5IS89mhoXk55gDmYDsH+wB61yO1uvCK4eM+IYnCLXc4w06N&#10;cVRF3bRWeRf+zcurx+X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wKhxaKsBAABEAwAA&#10;DgAAAAAAAAABACAAAAAfAQAAZHJzL2Uyb0RvYy54bWxQSwUGAAAAAAYABgBZAQAAPA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78"/>
    <w:rsid w:val="00023C0E"/>
    <w:rsid w:val="00027B0B"/>
    <w:rsid w:val="0004190A"/>
    <w:rsid w:val="00043699"/>
    <w:rsid w:val="00055676"/>
    <w:rsid w:val="000B1598"/>
    <w:rsid w:val="000C49E4"/>
    <w:rsid w:val="000C5139"/>
    <w:rsid w:val="000D0446"/>
    <w:rsid w:val="000D6307"/>
    <w:rsid w:val="000F1B2E"/>
    <w:rsid w:val="000F24A3"/>
    <w:rsid w:val="0011792A"/>
    <w:rsid w:val="00144F72"/>
    <w:rsid w:val="00166795"/>
    <w:rsid w:val="0018169B"/>
    <w:rsid w:val="001A4F8D"/>
    <w:rsid w:val="001A5739"/>
    <w:rsid w:val="001A7A53"/>
    <w:rsid w:val="00224FC9"/>
    <w:rsid w:val="00253894"/>
    <w:rsid w:val="002939CB"/>
    <w:rsid w:val="003025B9"/>
    <w:rsid w:val="00304BEF"/>
    <w:rsid w:val="00340154"/>
    <w:rsid w:val="003677D3"/>
    <w:rsid w:val="00373C31"/>
    <w:rsid w:val="003809DA"/>
    <w:rsid w:val="00381196"/>
    <w:rsid w:val="00384660"/>
    <w:rsid w:val="003A048B"/>
    <w:rsid w:val="003D12D8"/>
    <w:rsid w:val="003F3A7A"/>
    <w:rsid w:val="00463675"/>
    <w:rsid w:val="00464E9D"/>
    <w:rsid w:val="004819AA"/>
    <w:rsid w:val="00495351"/>
    <w:rsid w:val="004B1CD3"/>
    <w:rsid w:val="004B6035"/>
    <w:rsid w:val="004C110E"/>
    <w:rsid w:val="004D3DCA"/>
    <w:rsid w:val="0052150C"/>
    <w:rsid w:val="005C7B7D"/>
    <w:rsid w:val="00637709"/>
    <w:rsid w:val="006443BA"/>
    <w:rsid w:val="00654207"/>
    <w:rsid w:val="00660C5F"/>
    <w:rsid w:val="0067273B"/>
    <w:rsid w:val="00673293"/>
    <w:rsid w:val="006861B5"/>
    <w:rsid w:val="006A5ED2"/>
    <w:rsid w:val="006B1EE8"/>
    <w:rsid w:val="00704240"/>
    <w:rsid w:val="00707E73"/>
    <w:rsid w:val="00712427"/>
    <w:rsid w:val="00725D2A"/>
    <w:rsid w:val="00730EDC"/>
    <w:rsid w:val="00735BC2"/>
    <w:rsid w:val="00735D38"/>
    <w:rsid w:val="00776B7A"/>
    <w:rsid w:val="007A242C"/>
    <w:rsid w:val="007C172A"/>
    <w:rsid w:val="007F139D"/>
    <w:rsid w:val="00815D49"/>
    <w:rsid w:val="008643D9"/>
    <w:rsid w:val="008665B5"/>
    <w:rsid w:val="008837C4"/>
    <w:rsid w:val="008B31F9"/>
    <w:rsid w:val="008B3E92"/>
    <w:rsid w:val="008E5072"/>
    <w:rsid w:val="00913D5C"/>
    <w:rsid w:val="009257B4"/>
    <w:rsid w:val="0097572C"/>
    <w:rsid w:val="00983E78"/>
    <w:rsid w:val="009B0D1C"/>
    <w:rsid w:val="009C12E1"/>
    <w:rsid w:val="009C7363"/>
    <w:rsid w:val="00A37CC4"/>
    <w:rsid w:val="00A455C0"/>
    <w:rsid w:val="00A53323"/>
    <w:rsid w:val="00A55DB7"/>
    <w:rsid w:val="00A57626"/>
    <w:rsid w:val="00A63426"/>
    <w:rsid w:val="00AA198D"/>
    <w:rsid w:val="00AA7DD5"/>
    <w:rsid w:val="00AC76C9"/>
    <w:rsid w:val="00AE7456"/>
    <w:rsid w:val="00AF0BFA"/>
    <w:rsid w:val="00B34000"/>
    <w:rsid w:val="00B773FC"/>
    <w:rsid w:val="00B82663"/>
    <w:rsid w:val="00B84B2D"/>
    <w:rsid w:val="00B86DC6"/>
    <w:rsid w:val="00BC1CD8"/>
    <w:rsid w:val="00C01956"/>
    <w:rsid w:val="00C12B76"/>
    <w:rsid w:val="00C22F5A"/>
    <w:rsid w:val="00C326CF"/>
    <w:rsid w:val="00C73065"/>
    <w:rsid w:val="00C84ED7"/>
    <w:rsid w:val="00CF22F9"/>
    <w:rsid w:val="00CF2780"/>
    <w:rsid w:val="00CF65D2"/>
    <w:rsid w:val="00D2744B"/>
    <w:rsid w:val="00D308F2"/>
    <w:rsid w:val="00D34E1F"/>
    <w:rsid w:val="00D36569"/>
    <w:rsid w:val="00DF1704"/>
    <w:rsid w:val="00DF6886"/>
    <w:rsid w:val="00E07565"/>
    <w:rsid w:val="00E12282"/>
    <w:rsid w:val="00E55348"/>
    <w:rsid w:val="00E667C9"/>
    <w:rsid w:val="00E83BA9"/>
    <w:rsid w:val="00EA6FBE"/>
    <w:rsid w:val="00EB08A8"/>
    <w:rsid w:val="00EC1A0B"/>
    <w:rsid w:val="00EC33EE"/>
    <w:rsid w:val="00EC56D7"/>
    <w:rsid w:val="00ED05EF"/>
    <w:rsid w:val="00EE1CB1"/>
    <w:rsid w:val="00F0380C"/>
    <w:rsid w:val="00F3163B"/>
    <w:rsid w:val="00F374FC"/>
    <w:rsid w:val="00F52ED1"/>
    <w:rsid w:val="00F73380"/>
    <w:rsid w:val="00F9584E"/>
    <w:rsid w:val="00F9673A"/>
    <w:rsid w:val="00FA544D"/>
    <w:rsid w:val="00FB046D"/>
    <w:rsid w:val="00FB04AB"/>
    <w:rsid w:val="00FE6C24"/>
    <w:rsid w:val="00FE74BA"/>
    <w:rsid w:val="00FE7615"/>
    <w:rsid w:val="00FF152B"/>
    <w:rsid w:val="00FF1DA5"/>
    <w:rsid w:val="016A516C"/>
    <w:rsid w:val="01A86D9D"/>
    <w:rsid w:val="01AB6503"/>
    <w:rsid w:val="01D54B25"/>
    <w:rsid w:val="021F298B"/>
    <w:rsid w:val="025F6DD1"/>
    <w:rsid w:val="02785910"/>
    <w:rsid w:val="02886A9F"/>
    <w:rsid w:val="02A22B70"/>
    <w:rsid w:val="02B46638"/>
    <w:rsid w:val="03304714"/>
    <w:rsid w:val="03310B64"/>
    <w:rsid w:val="03600E3F"/>
    <w:rsid w:val="03C3388B"/>
    <w:rsid w:val="03C73858"/>
    <w:rsid w:val="03D17DD3"/>
    <w:rsid w:val="03EE1902"/>
    <w:rsid w:val="03FE719A"/>
    <w:rsid w:val="041A5C49"/>
    <w:rsid w:val="044634B8"/>
    <w:rsid w:val="046C025D"/>
    <w:rsid w:val="047E7878"/>
    <w:rsid w:val="04CD52C1"/>
    <w:rsid w:val="05172375"/>
    <w:rsid w:val="051B0ABE"/>
    <w:rsid w:val="0537511C"/>
    <w:rsid w:val="0566454A"/>
    <w:rsid w:val="05910C70"/>
    <w:rsid w:val="05DE3DC3"/>
    <w:rsid w:val="05E47709"/>
    <w:rsid w:val="068945A8"/>
    <w:rsid w:val="06AD3205"/>
    <w:rsid w:val="06E26A11"/>
    <w:rsid w:val="078F527B"/>
    <w:rsid w:val="07934CE9"/>
    <w:rsid w:val="079D71C2"/>
    <w:rsid w:val="07FF6157"/>
    <w:rsid w:val="080621FC"/>
    <w:rsid w:val="080E7F94"/>
    <w:rsid w:val="084A0789"/>
    <w:rsid w:val="084C3A51"/>
    <w:rsid w:val="08786350"/>
    <w:rsid w:val="087E63D1"/>
    <w:rsid w:val="08A3523F"/>
    <w:rsid w:val="08B31196"/>
    <w:rsid w:val="09257445"/>
    <w:rsid w:val="099A3765"/>
    <w:rsid w:val="09DC4793"/>
    <w:rsid w:val="0A0F530F"/>
    <w:rsid w:val="0A422E60"/>
    <w:rsid w:val="0A4F47F2"/>
    <w:rsid w:val="0A552200"/>
    <w:rsid w:val="0A6C5965"/>
    <w:rsid w:val="0ACD69C7"/>
    <w:rsid w:val="0B106FC4"/>
    <w:rsid w:val="0B891AE9"/>
    <w:rsid w:val="0C34188A"/>
    <w:rsid w:val="0C5C7341"/>
    <w:rsid w:val="0C867224"/>
    <w:rsid w:val="0C89127F"/>
    <w:rsid w:val="0CD30F59"/>
    <w:rsid w:val="0CE83FFD"/>
    <w:rsid w:val="0D2D5329"/>
    <w:rsid w:val="0D5C1360"/>
    <w:rsid w:val="0DAC17A0"/>
    <w:rsid w:val="0DF44258"/>
    <w:rsid w:val="0E4005D9"/>
    <w:rsid w:val="0EAE1EA5"/>
    <w:rsid w:val="0ED20A04"/>
    <w:rsid w:val="0EF93FB9"/>
    <w:rsid w:val="0F1E460E"/>
    <w:rsid w:val="0F653ED3"/>
    <w:rsid w:val="0F912498"/>
    <w:rsid w:val="0FC05219"/>
    <w:rsid w:val="0FEF1811"/>
    <w:rsid w:val="0FF91F0A"/>
    <w:rsid w:val="10254A3B"/>
    <w:rsid w:val="10273CDC"/>
    <w:rsid w:val="10502E57"/>
    <w:rsid w:val="105B0633"/>
    <w:rsid w:val="105E6369"/>
    <w:rsid w:val="10FB630A"/>
    <w:rsid w:val="1139265B"/>
    <w:rsid w:val="114F3B25"/>
    <w:rsid w:val="1153461D"/>
    <w:rsid w:val="1188623C"/>
    <w:rsid w:val="1191600E"/>
    <w:rsid w:val="11BC2392"/>
    <w:rsid w:val="11E5461D"/>
    <w:rsid w:val="1235354C"/>
    <w:rsid w:val="125B49DF"/>
    <w:rsid w:val="12BE3340"/>
    <w:rsid w:val="13397B6D"/>
    <w:rsid w:val="13553E48"/>
    <w:rsid w:val="135A02D0"/>
    <w:rsid w:val="13646A7F"/>
    <w:rsid w:val="13A25C79"/>
    <w:rsid w:val="13DA40A1"/>
    <w:rsid w:val="1400474A"/>
    <w:rsid w:val="14121565"/>
    <w:rsid w:val="14306225"/>
    <w:rsid w:val="145B2AAE"/>
    <w:rsid w:val="14A55B3C"/>
    <w:rsid w:val="14E66A9A"/>
    <w:rsid w:val="15592116"/>
    <w:rsid w:val="156F4137"/>
    <w:rsid w:val="158B4484"/>
    <w:rsid w:val="15900980"/>
    <w:rsid w:val="15D64A3B"/>
    <w:rsid w:val="16387403"/>
    <w:rsid w:val="164052D5"/>
    <w:rsid w:val="166C6564"/>
    <w:rsid w:val="16907A92"/>
    <w:rsid w:val="16AD0EA3"/>
    <w:rsid w:val="16DC1702"/>
    <w:rsid w:val="1716356E"/>
    <w:rsid w:val="1777181F"/>
    <w:rsid w:val="181B501A"/>
    <w:rsid w:val="188968D8"/>
    <w:rsid w:val="18980AD7"/>
    <w:rsid w:val="189936EA"/>
    <w:rsid w:val="189A50C5"/>
    <w:rsid w:val="18AF026E"/>
    <w:rsid w:val="193E3E78"/>
    <w:rsid w:val="195E6492"/>
    <w:rsid w:val="199132BA"/>
    <w:rsid w:val="19BC47B3"/>
    <w:rsid w:val="19D96275"/>
    <w:rsid w:val="19E23093"/>
    <w:rsid w:val="1A265203"/>
    <w:rsid w:val="1A276B53"/>
    <w:rsid w:val="1A65717A"/>
    <w:rsid w:val="1A6D5A6D"/>
    <w:rsid w:val="1A757778"/>
    <w:rsid w:val="1AD4143D"/>
    <w:rsid w:val="1AEB1EA2"/>
    <w:rsid w:val="1B057F61"/>
    <w:rsid w:val="1B0D3FA1"/>
    <w:rsid w:val="1B1B3E70"/>
    <w:rsid w:val="1B255931"/>
    <w:rsid w:val="1B3E71B5"/>
    <w:rsid w:val="1BD51308"/>
    <w:rsid w:val="1BEC651B"/>
    <w:rsid w:val="1BF44BE9"/>
    <w:rsid w:val="1BF81E77"/>
    <w:rsid w:val="1BF9441C"/>
    <w:rsid w:val="1C037E84"/>
    <w:rsid w:val="1C157CE3"/>
    <w:rsid w:val="1C195488"/>
    <w:rsid w:val="1C374AD5"/>
    <w:rsid w:val="1C8260DF"/>
    <w:rsid w:val="1CC40158"/>
    <w:rsid w:val="1D1E348A"/>
    <w:rsid w:val="1D3F1E0A"/>
    <w:rsid w:val="1D6D5D76"/>
    <w:rsid w:val="1D711CC3"/>
    <w:rsid w:val="1E01360F"/>
    <w:rsid w:val="1E154547"/>
    <w:rsid w:val="1E2F3047"/>
    <w:rsid w:val="1E637011"/>
    <w:rsid w:val="1E6754A3"/>
    <w:rsid w:val="1E83119C"/>
    <w:rsid w:val="1E960C47"/>
    <w:rsid w:val="1E9B6843"/>
    <w:rsid w:val="1E9D1D46"/>
    <w:rsid w:val="1EBB0585"/>
    <w:rsid w:val="1ECA360A"/>
    <w:rsid w:val="1EE90406"/>
    <w:rsid w:val="1EF7392F"/>
    <w:rsid w:val="1EF84732"/>
    <w:rsid w:val="1F0C76CC"/>
    <w:rsid w:val="1F7E519E"/>
    <w:rsid w:val="1FC66330"/>
    <w:rsid w:val="200569E8"/>
    <w:rsid w:val="200A5B20"/>
    <w:rsid w:val="203D403A"/>
    <w:rsid w:val="206B103D"/>
    <w:rsid w:val="20867ED0"/>
    <w:rsid w:val="20967E71"/>
    <w:rsid w:val="20AD0288"/>
    <w:rsid w:val="20E9190B"/>
    <w:rsid w:val="20F61BED"/>
    <w:rsid w:val="21016AB0"/>
    <w:rsid w:val="210D380C"/>
    <w:rsid w:val="219707AA"/>
    <w:rsid w:val="21A0501C"/>
    <w:rsid w:val="21B30FD0"/>
    <w:rsid w:val="21DF565C"/>
    <w:rsid w:val="21F748AF"/>
    <w:rsid w:val="22382020"/>
    <w:rsid w:val="223C62B8"/>
    <w:rsid w:val="225F308B"/>
    <w:rsid w:val="2270698B"/>
    <w:rsid w:val="229503CD"/>
    <w:rsid w:val="22A31039"/>
    <w:rsid w:val="23643759"/>
    <w:rsid w:val="239807DE"/>
    <w:rsid w:val="23F74498"/>
    <w:rsid w:val="24152017"/>
    <w:rsid w:val="247B39E0"/>
    <w:rsid w:val="248C36AC"/>
    <w:rsid w:val="24E404E6"/>
    <w:rsid w:val="25575CD2"/>
    <w:rsid w:val="25626261"/>
    <w:rsid w:val="25EE01B9"/>
    <w:rsid w:val="263D4A63"/>
    <w:rsid w:val="26410984"/>
    <w:rsid w:val="2651547F"/>
    <w:rsid w:val="26FC6F3B"/>
    <w:rsid w:val="275C2DE1"/>
    <w:rsid w:val="27920017"/>
    <w:rsid w:val="281D1423"/>
    <w:rsid w:val="28233F12"/>
    <w:rsid w:val="282D2B17"/>
    <w:rsid w:val="285C2FCC"/>
    <w:rsid w:val="28614A45"/>
    <w:rsid w:val="28792C05"/>
    <w:rsid w:val="288B5AD4"/>
    <w:rsid w:val="29015F41"/>
    <w:rsid w:val="29051C5B"/>
    <w:rsid w:val="29071E91"/>
    <w:rsid w:val="2907203B"/>
    <w:rsid w:val="29354322"/>
    <w:rsid w:val="294F5552"/>
    <w:rsid w:val="296B6D00"/>
    <w:rsid w:val="297036BD"/>
    <w:rsid w:val="29A76DFC"/>
    <w:rsid w:val="29DB09B9"/>
    <w:rsid w:val="29FB169C"/>
    <w:rsid w:val="2A230DAE"/>
    <w:rsid w:val="2A26437E"/>
    <w:rsid w:val="2A485A0E"/>
    <w:rsid w:val="2A870B36"/>
    <w:rsid w:val="2A930168"/>
    <w:rsid w:val="2AB63178"/>
    <w:rsid w:val="2ABE4787"/>
    <w:rsid w:val="2AD64B4D"/>
    <w:rsid w:val="2ADD626A"/>
    <w:rsid w:val="2AF12700"/>
    <w:rsid w:val="2B0240FB"/>
    <w:rsid w:val="2B2D5E8D"/>
    <w:rsid w:val="2B632E71"/>
    <w:rsid w:val="2B6E5A80"/>
    <w:rsid w:val="2B70757B"/>
    <w:rsid w:val="2BB623DD"/>
    <w:rsid w:val="2BD323F1"/>
    <w:rsid w:val="2BE058AD"/>
    <w:rsid w:val="2C3807D8"/>
    <w:rsid w:val="2C4C4B58"/>
    <w:rsid w:val="2C7B4FB5"/>
    <w:rsid w:val="2CC41EFB"/>
    <w:rsid w:val="2CE04646"/>
    <w:rsid w:val="2CE34280"/>
    <w:rsid w:val="2D066CFD"/>
    <w:rsid w:val="2D244CA3"/>
    <w:rsid w:val="2D36122A"/>
    <w:rsid w:val="2D425F74"/>
    <w:rsid w:val="2D59018E"/>
    <w:rsid w:val="2D994BDD"/>
    <w:rsid w:val="2E3F1460"/>
    <w:rsid w:val="2EB97C1E"/>
    <w:rsid w:val="2EC02441"/>
    <w:rsid w:val="2EF0115A"/>
    <w:rsid w:val="2EFE21B4"/>
    <w:rsid w:val="2F0B38C9"/>
    <w:rsid w:val="2F164702"/>
    <w:rsid w:val="2F2B5F35"/>
    <w:rsid w:val="2F3978C7"/>
    <w:rsid w:val="2F4135EC"/>
    <w:rsid w:val="2FC95808"/>
    <w:rsid w:val="2FCF63AF"/>
    <w:rsid w:val="30070043"/>
    <w:rsid w:val="30571A2F"/>
    <w:rsid w:val="306A6D83"/>
    <w:rsid w:val="30826854"/>
    <w:rsid w:val="30F24A6B"/>
    <w:rsid w:val="315B7806"/>
    <w:rsid w:val="31E9108D"/>
    <w:rsid w:val="31EB18BA"/>
    <w:rsid w:val="322C0D5B"/>
    <w:rsid w:val="325229F1"/>
    <w:rsid w:val="328A193B"/>
    <w:rsid w:val="32DD7D12"/>
    <w:rsid w:val="349302CD"/>
    <w:rsid w:val="35342524"/>
    <w:rsid w:val="359E6429"/>
    <w:rsid w:val="35DC5A94"/>
    <w:rsid w:val="363A2963"/>
    <w:rsid w:val="363B4007"/>
    <w:rsid w:val="363F1DAF"/>
    <w:rsid w:val="36612E47"/>
    <w:rsid w:val="36621388"/>
    <w:rsid w:val="36887484"/>
    <w:rsid w:val="36AF29C6"/>
    <w:rsid w:val="36DA2366"/>
    <w:rsid w:val="36EA2690"/>
    <w:rsid w:val="37464DE8"/>
    <w:rsid w:val="37896EC8"/>
    <w:rsid w:val="378E3BBD"/>
    <w:rsid w:val="37DC2908"/>
    <w:rsid w:val="3802303C"/>
    <w:rsid w:val="3814583C"/>
    <w:rsid w:val="381B6A62"/>
    <w:rsid w:val="3821375F"/>
    <w:rsid w:val="38341A2E"/>
    <w:rsid w:val="3845260A"/>
    <w:rsid w:val="38712320"/>
    <w:rsid w:val="388470A8"/>
    <w:rsid w:val="39010314"/>
    <w:rsid w:val="39244190"/>
    <w:rsid w:val="39BE2774"/>
    <w:rsid w:val="39D27250"/>
    <w:rsid w:val="39DC787B"/>
    <w:rsid w:val="39E43427"/>
    <w:rsid w:val="3A1605D1"/>
    <w:rsid w:val="3A34002F"/>
    <w:rsid w:val="3A5932EC"/>
    <w:rsid w:val="3A847337"/>
    <w:rsid w:val="3B331619"/>
    <w:rsid w:val="3B3561A0"/>
    <w:rsid w:val="3B723269"/>
    <w:rsid w:val="3B8D2329"/>
    <w:rsid w:val="3BA51A22"/>
    <w:rsid w:val="3BE15D26"/>
    <w:rsid w:val="3BEC64FD"/>
    <w:rsid w:val="3C4B3FFC"/>
    <w:rsid w:val="3CA5626A"/>
    <w:rsid w:val="3CCA6C49"/>
    <w:rsid w:val="3CED7345"/>
    <w:rsid w:val="3D4E1870"/>
    <w:rsid w:val="3D791B65"/>
    <w:rsid w:val="3D7C184B"/>
    <w:rsid w:val="3DB7257F"/>
    <w:rsid w:val="3E162D38"/>
    <w:rsid w:val="3E3613FB"/>
    <w:rsid w:val="3E756C84"/>
    <w:rsid w:val="3E83729F"/>
    <w:rsid w:val="3F3B31B7"/>
    <w:rsid w:val="3F4B4B4E"/>
    <w:rsid w:val="40070ED6"/>
    <w:rsid w:val="400D40FB"/>
    <w:rsid w:val="40560F6C"/>
    <w:rsid w:val="40647677"/>
    <w:rsid w:val="407D4B1D"/>
    <w:rsid w:val="408065CD"/>
    <w:rsid w:val="40AC0288"/>
    <w:rsid w:val="412F63C4"/>
    <w:rsid w:val="42120E22"/>
    <w:rsid w:val="42614E7E"/>
    <w:rsid w:val="4271072E"/>
    <w:rsid w:val="42AC50F0"/>
    <w:rsid w:val="42CD7DEA"/>
    <w:rsid w:val="42D0402B"/>
    <w:rsid w:val="42EB289A"/>
    <w:rsid w:val="42FF70F8"/>
    <w:rsid w:val="432C6E7F"/>
    <w:rsid w:val="4330314B"/>
    <w:rsid w:val="436C3762"/>
    <w:rsid w:val="437A5FBB"/>
    <w:rsid w:val="43BD266E"/>
    <w:rsid w:val="43FF6C9B"/>
    <w:rsid w:val="44326FCE"/>
    <w:rsid w:val="44900788"/>
    <w:rsid w:val="44A14F52"/>
    <w:rsid w:val="44AD4157"/>
    <w:rsid w:val="44C2586E"/>
    <w:rsid w:val="44F04D4D"/>
    <w:rsid w:val="44FB430D"/>
    <w:rsid w:val="44FE5F87"/>
    <w:rsid w:val="45046549"/>
    <w:rsid w:val="450E6CCD"/>
    <w:rsid w:val="455F0ABA"/>
    <w:rsid w:val="45661677"/>
    <w:rsid w:val="45854012"/>
    <w:rsid w:val="4586581D"/>
    <w:rsid w:val="45A7732D"/>
    <w:rsid w:val="45BC517B"/>
    <w:rsid w:val="46737304"/>
    <w:rsid w:val="46A81843"/>
    <w:rsid w:val="46EE736E"/>
    <w:rsid w:val="472B6D44"/>
    <w:rsid w:val="47F01233"/>
    <w:rsid w:val="480F50D8"/>
    <w:rsid w:val="48730E09"/>
    <w:rsid w:val="48BF30B5"/>
    <w:rsid w:val="48C2459A"/>
    <w:rsid w:val="48C514F3"/>
    <w:rsid w:val="48E91A5F"/>
    <w:rsid w:val="491108B8"/>
    <w:rsid w:val="49395C2E"/>
    <w:rsid w:val="494D76B4"/>
    <w:rsid w:val="497B7F23"/>
    <w:rsid w:val="49AD42EB"/>
    <w:rsid w:val="49B27375"/>
    <w:rsid w:val="49D75D74"/>
    <w:rsid w:val="4A087251"/>
    <w:rsid w:val="4A0F0210"/>
    <w:rsid w:val="4A6C3E3C"/>
    <w:rsid w:val="4A6C4D26"/>
    <w:rsid w:val="4A807476"/>
    <w:rsid w:val="4AE36C38"/>
    <w:rsid w:val="4B6A6A19"/>
    <w:rsid w:val="4B7870BC"/>
    <w:rsid w:val="4BA01BFE"/>
    <w:rsid w:val="4BA1784F"/>
    <w:rsid w:val="4BBD2C03"/>
    <w:rsid w:val="4BF64DA9"/>
    <w:rsid w:val="4C1F4DBF"/>
    <w:rsid w:val="4C210EF5"/>
    <w:rsid w:val="4C62195E"/>
    <w:rsid w:val="4C77003C"/>
    <w:rsid w:val="4C847914"/>
    <w:rsid w:val="4C8F2CD4"/>
    <w:rsid w:val="4C923764"/>
    <w:rsid w:val="4CBF188A"/>
    <w:rsid w:val="4CC4434D"/>
    <w:rsid w:val="4CD044CA"/>
    <w:rsid w:val="4CE42777"/>
    <w:rsid w:val="4CF9016C"/>
    <w:rsid w:val="4D041AAC"/>
    <w:rsid w:val="4D241F9A"/>
    <w:rsid w:val="4D395B7D"/>
    <w:rsid w:val="4D9C525D"/>
    <w:rsid w:val="4DC317A6"/>
    <w:rsid w:val="4DDB2E2E"/>
    <w:rsid w:val="4DEA12EB"/>
    <w:rsid w:val="4E115C4C"/>
    <w:rsid w:val="4E2B2ED8"/>
    <w:rsid w:val="4E885B88"/>
    <w:rsid w:val="4F141E3D"/>
    <w:rsid w:val="4F241F34"/>
    <w:rsid w:val="4F5F76D6"/>
    <w:rsid w:val="4F6D0242"/>
    <w:rsid w:val="4F791EF0"/>
    <w:rsid w:val="4F8807FF"/>
    <w:rsid w:val="4FC7314C"/>
    <w:rsid w:val="500877D4"/>
    <w:rsid w:val="50132FB9"/>
    <w:rsid w:val="504B6651"/>
    <w:rsid w:val="50716C05"/>
    <w:rsid w:val="50A22090"/>
    <w:rsid w:val="50C14DFC"/>
    <w:rsid w:val="50E36F3C"/>
    <w:rsid w:val="511B3B62"/>
    <w:rsid w:val="511E3183"/>
    <w:rsid w:val="51286163"/>
    <w:rsid w:val="51955512"/>
    <w:rsid w:val="51971759"/>
    <w:rsid w:val="51A91EEA"/>
    <w:rsid w:val="51D4626A"/>
    <w:rsid w:val="51EA6A7B"/>
    <w:rsid w:val="52582C7E"/>
    <w:rsid w:val="525D0896"/>
    <w:rsid w:val="52627382"/>
    <w:rsid w:val="526F6B2E"/>
    <w:rsid w:val="52A2421C"/>
    <w:rsid w:val="530729C5"/>
    <w:rsid w:val="530907E4"/>
    <w:rsid w:val="53750A6F"/>
    <w:rsid w:val="53E150B6"/>
    <w:rsid w:val="54001717"/>
    <w:rsid w:val="541E597E"/>
    <w:rsid w:val="54745B1B"/>
    <w:rsid w:val="54A61B6E"/>
    <w:rsid w:val="55216049"/>
    <w:rsid w:val="55B3787B"/>
    <w:rsid w:val="5645161A"/>
    <w:rsid w:val="56464577"/>
    <w:rsid w:val="565E7FC1"/>
    <w:rsid w:val="566F56D2"/>
    <w:rsid w:val="56B34570"/>
    <w:rsid w:val="56B67F28"/>
    <w:rsid w:val="56B945D7"/>
    <w:rsid w:val="56C105B4"/>
    <w:rsid w:val="56E46B9A"/>
    <w:rsid w:val="57124B90"/>
    <w:rsid w:val="57C47429"/>
    <w:rsid w:val="5841688C"/>
    <w:rsid w:val="58574858"/>
    <w:rsid w:val="58622BF6"/>
    <w:rsid w:val="586370D0"/>
    <w:rsid w:val="58685685"/>
    <w:rsid w:val="58A96A38"/>
    <w:rsid w:val="58B20724"/>
    <w:rsid w:val="58DE1D4D"/>
    <w:rsid w:val="59060297"/>
    <w:rsid w:val="595B1F46"/>
    <w:rsid w:val="596D6DDD"/>
    <w:rsid w:val="598F5884"/>
    <w:rsid w:val="599C6EA9"/>
    <w:rsid w:val="59D739B5"/>
    <w:rsid w:val="5A5B66DF"/>
    <w:rsid w:val="5A691B42"/>
    <w:rsid w:val="5A6C4EAE"/>
    <w:rsid w:val="5A6D6215"/>
    <w:rsid w:val="5A930B69"/>
    <w:rsid w:val="5AB82AF1"/>
    <w:rsid w:val="5ACA78C4"/>
    <w:rsid w:val="5B0E5D8A"/>
    <w:rsid w:val="5B3573BC"/>
    <w:rsid w:val="5BB3647D"/>
    <w:rsid w:val="5C1455C3"/>
    <w:rsid w:val="5C1C628F"/>
    <w:rsid w:val="5C861BAF"/>
    <w:rsid w:val="5C88552B"/>
    <w:rsid w:val="5C8A372E"/>
    <w:rsid w:val="5CA17529"/>
    <w:rsid w:val="5CB75891"/>
    <w:rsid w:val="5CC3793F"/>
    <w:rsid w:val="5D6B5B99"/>
    <w:rsid w:val="5D880744"/>
    <w:rsid w:val="5D9F78BC"/>
    <w:rsid w:val="5DBC754E"/>
    <w:rsid w:val="5DD72673"/>
    <w:rsid w:val="5DE3307F"/>
    <w:rsid w:val="5DE80BC3"/>
    <w:rsid w:val="5DF7552A"/>
    <w:rsid w:val="5DFA185A"/>
    <w:rsid w:val="5E3B7370"/>
    <w:rsid w:val="5E3C0EDE"/>
    <w:rsid w:val="5E4D2731"/>
    <w:rsid w:val="5EA2752B"/>
    <w:rsid w:val="5EDF0C37"/>
    <w:rsid w:val="5F012E3E"/>
    <w:rsid w:val="5F7A0430"/>
    <w:rsid w:val="5FB2071C"/>
    <w:rsid w:val="5FB9411A"/>
    <w:rsid w:val="602C0E7F"/>
    <w:rsid w:val="603C53B4"/>
    <w:rsid w:val="60B22133"/>
    <w:rsid w:val="60F07DD2"/>
    <w:rsid w:val="60F10956"/>
    <w:rsid w:val="610C5CC5"/>
    <w:rsid w:val="61196B0C"/>
    <w:rsid w:val="612E62FE"/>
    <w:rsid w:val="61B24AFA"/>
    <w:rsid w:val="61CA51E3"/>
    <w:rsid w:val="61D019DC"/>
    <w:rsid w:val="62016304"/>
    <w:rsid w:val="62506C5A"/>
    <w:rsid w:val="626F5052"/>
    <w:rsid w:val="62CC40E5"/>
    <w:rsid w:val="63301AA3"/>
    <w:rsid w:val="63AA6761"/>
    <w:rsid w:val="644626E1"/>
    <w:rsid w:val="64760FC6"/>
    <w:rsid w:val="64A714F7"/>
    <w:rsid w:val="650C079A"/>
    <w:rsid w:val="656942C1"/>
    <w:rsid w:val="657C6BB8"/>
    <w:rsid w:val="65813C15"/>
    <w:rsid w:val="658C1FA6"/>
    <w:rsid w:val="65B775F3"/>
    <w:rsid w:val="66146057"/>
    <w:rsid w:val="664C1CC6"/>
    <w:rsid w:val="667B055A"/>
    <w:rsid w:val="668B12B4"/>
    <w:rsid w:val="66CD1976"/>
    <w:rsid w:val="66CF38B7"/>
    <w:rsid w:val="66F90E98"/>
    <w:rsid w:val="66FB742D"/>
    <w:rsid w:val="677F14DD"/>
    <w:rsid w:val="67C92F6D"/>
    <w:rsid w:val="6846667C"/>
    <w:rsid w:val="68CE19D1"/>
    <w:rsid w:val="68D47223"/>
    <w:rsid w:val="68F9272F"/>
    <w:rsid w:val="691A7BB3"/>
    <w:rsid w:val="69473B20"/>
    <w:rsid w:val="69510288"/>
    <w:rsid w:val="69B97B02"/>
    <w:rsid w:val="69C44F07"/>
    <w:rsid w:val="69FD154F"/>
    <w:rsid w:val="6A19593E"/>
    <w:rsid w:val="6A3010E0"/>
    <w:rsid w:val="6A7D2C65"/>
    <w:rsid w:val="6AD70314"/>
    <w:rsid w:val="6ADC13A1"/>
    <w:rsid w:val="6AE56C36"/>
    <w:rsid w:val="6AF175B7"/>
    <w:rsid w:val="6B4C523D"/>
    <w:rsid w:val="6B6D50E3"/>
    <w:rsid w:val="6B73345F"/>
    <w:rsid w:val="6B75585A"/>
    <w:rsid w:val="6B8A36F8"/>
    <w:rsid w:val="6B996614"/>
    <w:rsid w:val="6BFA24DD"/>
    <w:rsid w:val="6C0B26C6"/>
    <w:rsid w:val="6C2403E1"/>
    <w:rsid w:val="6C321490"/>
    <w:rsid w:val="6C8A5B07"/>
    <w:rsid w:val="6C9C0382"/>
    <w:rsid w:val="6CFC7DBB"/>
    <w:rsid w:val="6D0C3269"/>
    <w:rsid w:val="6E051AE1"/>
    <w:rsid w:val="6E161F7A"/>
    <w:rsid w:val="6E1F1AEE"/>
    <w:rsid w:val="6E346A71"/>
    <w:rsid w:val="6E652570"/>
    <w:rsid w:val="6EBE6B51"/>
    <w:rsid w:val="6EC07540"/>
    <w:rsid w:val="6EFD7568"/>
    <w:rsid w:val="6F1932F9"/>
    <w:rsid w:val="6F196B49"/>
    <w:rsid w:val="6F4C69C3"/>
    <w:rsid w:val="6F5C37EF"/>
    <w:rsid w:val="6F7E1A52"/>
    <w:rsid w:val="6FAE07A9"/>
    <w:rsid w:val="6FC3519E"/>
    <w:rsid w:val="6FC933B3"/>
    <w:rsid w:val="6FF7503E"/>
    <w:rsid w:val="6FFC4D49"/>
    <w:rsid w:val="70075ECE"/>
    <w:rsid w:val="701B11EC"/>
    <w:rsid w:val="707E5233"/>
    <w:rsid w:val="70987218"/>
    <w:rsid w:val="70B4542A"/>
    <w:rsid w:val="70B814CF"/>
    <w:rsid w:val="70DD5D11"/>
    <w:rsid w:val="70FD7334"/>
    <w:rsid w:val="7111332F"/>
    <w:rsid w:val="711D2282"/>
    <w:rsid w:val="717A4BC5"/>
    <w:rsid w:val="7189363A"/>
    <w:rsid w:val="719A37E4"/>
    <w:rsid w:val="71A053FA"/>
    <w:rsid w:val="71FD5225"/>
    <w:rsid w:val="721D7131"/>
    <w:rsid w:val="722B236C"/>
    <w:rsid w:val="72417488"/>
    <w:rsid w:val="7251651F"/>
    <w:rsid w:val="725249D1"/>
    <w:rsid w:val="727C7898"/>
    <w:rsid w:val="72890F37"/>
    <w:rsid w:val="72C57196"/>
    <w:rsid w:val="72EB7D56"/>
    <w:rsid w:val="72FA390A"/>
    <w:rsid w:val="72FF174C"/>
    <w:rsid w:val="730F3052"/>
    <w:rsid w:val="73401623"/>
    <w:rsid w:val="7392409A"/>
    <w:rsid w:val="73A70654"/>
    <w:rsid w:val="7441256A"/>
    <w:rsid w:val="74C9787A"/>
    <w:rsid w:val="750A7995"/>
    <w:rsid w:val="751103D4"/>
    <w:rsid w:val="75265F9B"/>
    <w:rsid w:val="75984CFD"/>
    <w:rsid w:val="75DD55EF"/>
    <w:rsid w:val="760F65D9"/>
    <w:rsid w:val="767C4F2D"/>
    <w:rsid w:val="768C0128"/>
    <w:rsid w:val="769466FE"/>
    <w:rsid w:val="769D72D0"/>
    <w:rsid w:val="76A74359"/>
    <w:rsid w:val="76BB4D30"/>
    <w:rsid w:val="770F6B57"/>
    <w:rsid w:val="771804DB"/>
    <w:rsid w:val="77183DC6"/>
    <w:rsid w:val="771A5FD0"/>
    <w:rsid w:val="77416827"/>
    <w:rsid w:val="775E2709"/>
    <w:rsid w:val="7767342F"/>
    <w:rsid w:val="777F6176"/>
    <w:rsid w:val="77D621D4"/>
    <w:rsid w:val="78166313"/>
    <w:rsid w:val="782F3119"/>
    <w:rsid w:val="78941615"/>
    <w:rsid w:val="78A1680C"/>
    <w:rsid w:val="78EC747C"/>
    <w:rsid w:val="794E5A3F"/>
    <w:rsid w:val="796638D8"/>
    <w:rsid w:val="797F6197"/>
    <w:rsid w:val="79891583"/>
    <w:rsid w:val="79935029"/>
    <w:rsid w:val="79947CB1"/>
    <w:rsid w:val="79981C4D"/>
    <w:rsid w:val="79C91EA1"/>
    <w:rsid w:val="79D10AA7"/>
    <w:rsid w:val="79E363B5"/>
    <w:rsid w:val="79EE7C7A"/>
    <w:rsid w:val="7A051977"/>
    <w:rsid w:val="7A280472"/>
    <w:rsid w:val="7A6A3CC5"/>
    <w:rsid w:val="7AB836A6"/>
    <w:rsid w:val="7AFC56E2"/>
    <w:rsid w:val="7AFE5F97"/>
    <w:rsid w:val="7B0619D1"/>
    <w:rsid w:val="7B07139D"/>
    <w:rsid w:val="7B617587"/>
    <w:rsid w:val="7BC91848"/>
    <w:rsid w:val="7C0F249D"/>
    <w:rsid w:val="7C1E1793"/>
    <w:rsid w:val="7C1F78BE"/>
    <w:rsid w:val="7CD436EB"/>
    <w:rsid w:val="7CEF7ACA"/>
    <w:rsid w:val="7D036B2D"/>
    <w:rsid w:val="7DAC25C4"/>
    <w:rsid w:val="7DC2003C"/>
    <w:rsid w:val="7DC62CE6"/>
    <w:rsid w:val="7DDB4454"/>
    <w:rsid w:val="7DE07113"/>
    <w:rsid w:val="7E0F4D85"/>
    <w:rsid w:val="7E320D0F"/>
    <w:rsid w:val="7E461F7A"/>
    <w:rsid w:val="7E811B20"/>
    <w:rsid w:val="7E900DEC"/>
    <w:rsid w:val="7EA66B10"/>
    <w:rsid w:val="7EA67DD6"/>
    <w:rsid w:val="7EFC65E6"/>
    <w:rsid w:val="7F360FF7"/>
    <w:rsid w:val="7F447C88"/>
    <w:rsid w:val="7F4B1370"/>
    <w:rsid w:val="7FA460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Plain Text"/>
    <w:basedOn w:val="1"/>
    <w:qFormat/>
    <w:uiPriority w:val="0"/>
    <w:rPr>
      <w:rFonts w:ascii="宋体" w:hAnsi="Courier New"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kern w:val="0"/>
      <w:sz w:val="24"/>
    </w:rPr>
  </w:style>
  <w:style w:type="character" w:styleId="11">
    <w:name w:val="page number"/>
    <w:basedOn w:val="10"/>
    <w:qFormat/>
    <w:uiPriority w:val="0"/>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0"/>
    <w:rPr>
      <w:color w:val="005C81"/>
      <w:u w:val="none"/>
    </w:rPr>
  </w:style>
  <w:style w:type="paragraph" w:customStyle="1" w:styleId="15">
    <w:name w:val="table of authorities"/>
    <w:basedOn w:val="1"/>
    <w:next w:val="1"/>
    <w:qFormat/>
    <w:uiPriority w:val="0"/>
    <w:pPr>
      <w:ind w:left="420" w:leftChars="200"/>
    </w:pPr>
  </w:style>
  <w:style w:type="paragraph" w:customStyle="1" w:styleId="16">
    <w:name w:val="p17"/>
    <w:basedOn w:val="1"/>
    <w:qFormat/>
    <w:uiPriority w:val="0"/>
    <w:pPr>
      <w:widowControl/>
    </w:pPr>
    <w:rPr>
      <w:rFonts w:ascii="宋体" w:hAnsi="宋体" w:cs="宋体"/>
      <w:kern w:val="0"/>
      <w:szCs w:val="21"/>
    </w:rPr>
  </w:style>
  <w:style w:type="paragraph" w:customStyle="1" w:styleId="17">
    <w:name w:val="p19"/>
    <w:basedOn w:val="1"/>
    <w:qFormat/>
    <w:uiPriority w:val="0"/>
    <w:pPr>
      <w:widowControl/>
    </w:pPr>
    <w:rPr>
      <w:rFonts w:ascii="宋体" w:hAnsi="宋体" w:cs="宋体"/>
      <w:kern w:val="0"/>
      <w:szCs w:val="21"/>
    </w:rPr>
  </w:style>
  <w:style w:type="paragraph" w:customStyle="1" w:styleId="18">
    <w:name w:val="p18"/>
    <w:basedOn w:val="1"/>
    <w:qFormat/>
    <w:uiPriority w:val="0"/>
    <w:pPr>
      <w:widowControl/>
    </w:pPr>
    <w:rPr>
      <w:kern w:val="0"/>
      <w:szCs w:val="21"/>
    </w:rPr>
  </w:style>
  <w:style w:type="paragraph" w:customStyle="1" w:styleId="19">
    <w:name w:val="纯文本1"/>
    <w:basedOn w:val="1"/>
    <w:qFormat/>
    <w:uiPriority w:val="0"/>
    <w:rPr>
      <w:rFonts w:ascii="宋体" w:hAnsi="Courier New" w:cs="Courier New"/>
      <w:szCs w:val="21"/>
    </w:r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12</Pages>
  <Words>3865</Words>
  <Characters>3981</Characters>
  <Lines>19</Lines>
  <Paragraphs>5</Paragraphs>
  <TotalTime>1</TotalTime>
  <ScaleCrop>false</ScaleCrop>
  <LinksUpToDate>false</LinksUpToDate>
  <CharactersWithSpaces>4143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2016-04-26T06:58:00Z</dcterms:created>
  <dc:creator>User</dc:creator>
  <cp:lastModifiedBy>KAI</cp:lastModifiedBy>
  <cp:lastPrinted>2020-09-21T04:59:00Z</cp:lastPrinted>
  <dcterms:modified xsi:type="dcterms:W3CDTF">2020-09-22T02:35:13Z</dcterms:modified>
  <dc:title>省十二届人大常委会第二十二次会议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