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jc w:val="center"/>
        <w:rPr>
          <w:rFonts w:hint="eastAsia" w:ascii="仿宋_GB2312" w:eastAsia="仿宋_GB2312" w:cs="仿宋_GB2312"/>
          <w:color w:val="000000"/>
          <w:sz w:val="32"/>
          <w:szCs w:val="32"/>
          <w:lang w:val="en-US" w:eastAsia="zh-CN" w:bidi="ar-SA"/>
        </w:rPr>
      </w:pPr>
    </w:p>
    <w:p>
      <w:pPr>
        <w:pStyle w:val="2"/>
        <w:rPr>
          <w:rFonts w:hint="eastAsia"/>
          <w:lang w:val="en-US" w:eastAsia="zh-CN"/>
        </w:rPr>
      </w:pPr>
      <w:bookmarkStart w:id="63" w:name="_GoBack"/>
      <w:bookmarkEnd w:id="63"/>
    </w:p>
    <w:p>
      <w:pPr>
        <w:widowControl/>
        <w:spacing w:line="560" w:lineRule="exact"/>
        <w:ind w:firstLine="0"/>
        <w:jc w:val="center"/>
        <w:rPr>
          <w:rFonts w:hint="eastAsia" w:ascii="方正小标宋_GBK" w:eastAsia="方正小标宋_GBK" w:cs="方正小标宋_GBK"/>
          <w:b w:val="0"/>
          <w:bCs w:val="0"/>
          <w:sz w:val="44"/>
          <w:szCs w:val="44"/>
        </w:rPr>
      </w:pPr>
      <w:r>
        <w:rPr>
          <w:rFonts w:hint="eastAsia" w:ascii="方正小标宋_GBK" w:eastAsia="方正小标宋_GBK" w:cs="方正小标宋_GBK"/>
          <w:b w:val="0"/>
          <w:bCs w:val="0"/>
          <w:sz w:val="44"/>
          <w:szCs w:val="44"/>
        </w:rPr>
        <w:t>贵州省社会科学普及条例</w:t>
      </w:r>
      <w:r>
        <w:rPr>
          <w:rFonts w:hint="eastAsia" w:ascii="方正小标宋_GBK" w:eastAsia="方正小标宋_GBK" w:cs="方正小标宋_GBK"/>
          <w:b w:val="0"/>
          <w:bCs w:val="0"/>
          <w:sz w:val="44"/>
          <w:szCs w:val="44"/>
          <w:lang w:eastAsia="zh-CN"/>
        </w:rPr>
        <w:t>（草案）</w:t>
      </w:r>
    </w:p>
    <w:p>
      <w:pPr>
        <w:widowControl/>
        <w:spacing w:line="560" w:lineRule="exact"/>
        <w:ind w:firstLine="0"/>
        <w:jc w:val="center"/>
        <w:rPr>
          <w:rFonts w:hint="eastAsia" w:ascii="楷体" w:eastAsia="楷体" w:cs="楷体"/>
          <w:b w:val="0"/>
          <w:bCs w:val="0"/>
          <w:sz w:val="32"/>
          <w:szCs w:val="32"/>
          <w:lang w:eastAsia="zh-CN"/>
        </w:rPr>
      </w:pPr>
      <w:r>
        <w:rPr>
          <w:rFonts w:hint="eastAsia" w:ascii="楷体" w:eastAsia="楷体" w:cs="楷体"/>
          <w:b w:val="0"/>
          <w:bCs w:val="0"/>
          <w:sz w:val="32"/>
          <w:szCs w:val="32"/>
          <w:lang w:eastAsia="zh-CN"/>
        </w:rPr>
        <w:t>（</w:t>
      </w:r>
      <w:r>
        <w:rPr>
          <w:rFonts w:hint="eastAsia" w:ascii="楷体" w:eastAsia="楷体" w:cs="楷体"/>
          <w:b w:val="0"/>
          <w:bCs w:val="0"/>
          <w:sz w:val="32"/>
          <w:szCs w:val="32"/>
          <w:lang w:val="en-US" w:eastAsia="zh-CN"/>
        </w:rPr>
        <w:t>修改稿</w:t>
      </w:r>
      <w:r>
        <w:rPr>
          <w:rFonts w:hint="eastAsia" w:ascii="楷体" w:eastAsia="楷体" w:cs="楷体"/>
          <w:b w:val="0"/>
          <w:bCs w:val="0"/>
          <w:sz w:val="32"/>
          <w:szCs w:val="32"/>
          <w:lang w:eastAsia="zh-CN"/>
        </w:rPr>
        <w:t>）</w:t>
      </w:r>
    </w:p>
    <w:p>
      <w:pPr>
        <w:widowControl/>
        <w:spacing w:line="560" w:lineRule="exact"/>
        <w:ind w:firstLine="0"/>
        <w:rPr>
          <w:rFonts w:ascii="楷体" w:eastAsia="楷体" w:cs="楷体"/>
          <w:b/>
          <w:bCs/>
          <w:sz w:val="44"/>
          <w:szCs w:val="44"/>
        </w:rPr>
      </w:pPr>
    </w:p>
    <w:p>
      <w:pPr>
        <w:pStyle w:val="2"/>
      </w:pPr>
    </w:p>
    <w:p>
      <w:pPr>
        <w:keepNext w:val="0"/>
        <w:keepLines w:val="0"/>
        <w:pageBreakBefore w:val="0"/>
        <w:widowControl/>
        <w:kinsoku/>
        <w:wordWrap/>
        <w:overflowPunct/>
        <w:topLinePunct w:val="0"/>
        <w:autoSpaceDE/>
        <w:autoSpaceDN/>
        <w:bidi w:val="0"/>
        <w:adjustRightInd/>
        <w:snapToGrid/>
        <w:spacing w:line="560" w:lineRule="exact"/>
        <w:ind w:left="0" w:right="0" w:firstLine="0"/>
        <w:jc w:val="center"/>
        <w:textAlignment w:val="auto"/>
        <w:outlineLvl w:val="9"/>
        <w:rPr>
          <w:rFonts w:hint="eastAsia" w:ascii="黑体" w:eastAsia="黑体" w:cs="黑体"/>
          <w:b w:val="0"/>
          <w:bCs w:val="0"/>
          <w:sz w:val="32"/>
          <w:szCs w:val="32"/>
          <w:lang w:eastAsia="zh-CN"/>
        </w:rPr>
      </w:pPr>
      <w:r>
        <w:rPr>
          <w:rFonts w:hint="eastAsia" w:ascii="黑体" w:eastAsia="黑体" w:cs="黑体"/>
          <w:b w:val="0"/>
          <w:bCs w:val="0"/>
          <w:sz w:val="32"/>
          <w:szCs w:val="32"/>
          <w:lang w:eastAsia="zh-CN"/>
        </w:rPr>
        <w:t>目</w:t>
      </w:r>
      <w:r>
        <w:rPr>
          <w:rFonts w:hint="eastAsia" w:ascii="黑体" w:eastAsia="黑体" w:cs="黑体"/>
          <w:b w:val="0"/>
          <w:bCs w:val="0"/>
          <w:sz w:val="32"/>
          <w:szCs w:val="32"/>
          <w:lang w:val="en-US" w:eastAsia="zh-CN"/>
        </w:rPr>
        <w:t xml:space="preserve">   </w:t>
      </w:r>
      <w:r>
        <w:rPr>
          <w:rFonts w:hint="eastAsia" w:ascii="黑体" w:eastAsia="黑体" w:cs="黑体"/>
          <w:b w:val="0"/>
          <w:bCs w:val="0"/>
          <w:sz w:val="32"/>
          <w:szCs w:val="32"/>
          <w:lang w:eastAsia="zh-CN"/>
        </w:rPr>
        <w:t>录</w:t>
      </w:r>
    </w:p>
    <w:p>
      <w:pPr>
        <w:keepNext w:val="0"/>
        <w:keepLines w:val="0"/>
        <w:pageBreakBefore w:val="0"/>
        <w:widowControl/>
        <w:kinsoku/>
        <w:wordWrap/>
        <w:overflowPunct/>
        <w:topLinePunct w:val="0"/>
        <w:autoSpaceDE/>
        <w:autoSpaceDN/>
        <w:bidi w:val="0"/>
        <w:adjustRightInd/>
        <w:snapToGrid/>
        <w:spacing w:line="720" w:lineRule="exact"/>
        <w:ind w:left="0" w:right="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第一章</w:t>
      </w:r>
      <w:r>
        <w:rPr>
          <w:rFonts w:hint="eastAsia" w:ascii="仿宋_GB2312" w:hAnsi="仿宋_GB2312" w:eastAsia="仿宋_GB2312" w:cs="仿宋_GB2312"/>
          <w:b w:val="0"/>
          <w:bCs w:val="0"/>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720" w:lineRule="exact"/>
        <w:ind w:left="0" w:righ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第二章</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内容</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形式</w:t>
      </w:r>
    </w:p>
    <w:p>
      <w:pPr>
        <w:keepNext w:val="0"/>
        <w:keepLines w:val="0"/>
        <w:pageBreakBefore w:val="0"/>
        <w:widowControl w:val="0"/>
        <w:kinsoku/>
        <w:wordWrap/>
        <w:overflowPunct/>
        <w:topLinePunct w:val="0"/>
        <w:autoSpaceDE/>
        <w:autoSpaceDN/>
        <w:bidi w:val="0"/>
        <w:adjustRightInd/>
        <w:snapToGrid/>
        <w:spacing w:line="720" w:lineRule="exact"/>
        <w:ind w:left="0" w:righ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第三章</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组织实施</w:t>
      </w:r>
    </w:p>
    <w:p>
      <w:pPr>
        <w:keepNext w:val="0"/>
        <w:keepLines w:val="0"/>
        <w:pageBreakBefore w:val="0"/>
        <w:widowControl w:val="0"/>
        <w:kinsoku/>
        <w:wordWrap/>
        <w:overflowPunct/>
        <w:topLinePunct w:val="0"/>
        <w:autoSpaceDE/>
        <w:autoSpaceDN/>
        <w:bidi w:val="0"/>
        <w:adjustRightInd/>
        <w:snapToGrid/>
        <w:spacing w:line="720" w:lineRule="exact"/>
        <w:ind w:left="0" w:righ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第四章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保障措施</w:t>
      </w:r>
    </w:p>
    <w:p>
      <w:pPr>
        <w:keepNext w:val="0"/>
        <w:keepLines w:val="0"/>
        <w:pageBreakBefore w:val="0"/>
        <w:widowControl w:val="0"/>
        <w:kinsoku/>
        <w:wordWrap/>
        <w:overflowPunct/>
        <w:topLinePunct w:val="0"/>
        <w:autoSpaceDE/>
        <w:autoSpaceDN/>
        <w:bidi w:val="0"/>
        <w:adjustRightInd/>
        <w:snapToGrid/>
        <w:spacing w:line="720" w:lineRule="exact"/>
        <w:ind w:left="0" w:righ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第五章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720" w:lineRule="exact"/>
        <w:ind w:left="0" w:right="0"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第六章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则</w:t>
      </w:r>
    </w:p>
    <w:p>
      <w:pPr>
        <w:keepNext w:val="0"/>
        <w:keepLines w:val="0"/>
        <w:pageBreakBefore w:val="0"/>
        <w:widowControl/>
        <w:kinsoku/>
        <w:wordWrap/>
        <w:overflowPunct/>
        <w:topLinePunct w:val="0"/>
        <w:autoSpaceDE/>
        <w:autoSpaceDN/>
        <w:bidi w:val="0"/>
        <w:adjustRightInd/>
        <w:snapToGrid/>
        <w:spacing w:line="720" w:lineRule="exact"/>
        <w:ind w:left="0" w:right="0" w:firstLine="883" w:firstLineChars="200"/>
        <w:textAlignment w:val="auto"/>
        <w:rPr>
          <w:rFonts w:ascii="楷体" w:eastAsia="楷体" w:cs="楷体"/>
          <w:b/>
          <w:bCs/>
          <w:sz w:val="44"/>
          <w:szCs w:val="44"/>
        </w:rPr>
      </w:pPr>
    </w:p>
    <w:p>
      <w:pPr>
        <w:keepNext w:val="0"/>
        <w:keepLines w:val="0"/>
        <w:pageBreakBefore w:val="0"/>
        <w:widowControl w:val="0"/>
        <w:kinsoku/>
        <w:wordWrap/>
        <w:overflowPunct w:val="0"/>
        <w:topLinePunct w:val="0"/>
        <w:autoSpaceDE/>
        <w:autoSpaceDN/>
        <w:bidi w:val="0"/>
        <w:adjustRightInd/>
        <w:snapToGrid/>
        <w:spacing w:before="291" w:beforeLines="100" w:after="291" w:afterLines="100" w:line="600" w:lineRule="exact"/>
        <w:ind w:left="0" w:right="0" w:firstLine="0"/>
        <w:jc w:val="center"/>
        <w:textAlignment w:val="auto"/>
        <w:outlineLvl w:val="9"/>
        <w:rPr>
          <w:rFonts w:hint="eastAsia" w:ascii="黑体" w:eastAsia="黑体" w:cs="黑体"/>
          <w:b w:val="0"/>
          <w:bCs w:val="0"/>
          <w:sz w:val="32"/>
          <w:szCs w:val="32"/>
        </w:rPr>
      </w:pPr>
      <w:bookmarkStart w:id="0" w:name="_Toc72942898"/>
      <w:r>
        <w:rPr>
          <w:rFonts w:hint="eastAsia" w:ascii="黑体" w:eastAsia="黑体" w:cs="黑体"/>
          <w:b w:val="0"/>
          <w:bCs w:val="0"/>
          <w:sz w:val="32"/>
          <w:szCs w:val="32"/>
        </w:rPr>
        <w:t>第一章</w:t>
      </w:r>
      <w:r>
        <w:rPr>
          <w:rFonts w:hint="eastAsia" w:ascii="黑体" w:eastAsia="黑体" w:cs="黑体"/>
          <w:b w:val="0"/>
          <w:bCs w:val="0"/>
          <w:sz w:val="32"/>
          <w:szCs w:val="32"/>
          <w:lang w:val="en-US" w:eastAsia="zh-CN"/>
        </w:rPr>
        <w:t xml:space="preserve"> </w:t>
      </w:r>
      <w:r>
        <w:rPr>
          <w:rFonts w:hint="eastAsia" w:ascii="黑体" w:eastAsia="黑体" w:cs="黑体"/>
          <w:b w:val="0"/>
          <w:bCs w:val="0"/>
          <w:sz w:val="32"/>
          <w:szCs w:val="32"/>
        </w:rPr>
        <w:t xml:space="preserve"> 总</w:t>
      </w:r>
      <w:r>
        <w:rPr>
          <w:rFonts w:hint="eastAsia" w:ascii="黑体" w:eastAsia="黑体" w:cs="黑体"/>
          <w:b w:val="0"/>
          <w:bCs w:val="0"/>
          <w:sz w:val="32"/>
          <w:szCs w:val="32"/>
          <w:lang w:val="en-US" w:eastAsia="zh-CN"/>
        </w:rPr>
        <w:t xml:space="preserve">  </w:t>
      </w:r>
      <w:r>
        <w:rPr>
          <w:rFonts w:hint="eastAsia" w:ascii="黑体" w:eastAsia="黑体" w:cs="黑体"/>
          <w:b w:val="0"/>
          <w:bCs w:val="0"/>
          <w:sz w:val="32"/>
          <w:szCs w:val="32"/>
        </w:rPr>
        <w:t>则</w:t>
      </w:r>
      <w:bookmarkEnd w:id="0"/>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baseline"/>
        <w:rPr>
          <w:rFonts w:ascii="宋体" w:hAnsi="宋体" w:eastAsia="仿宋_GB2312" w:cs="FangSong_GB2312"/>
          <w:b w:val="0"/>
          <w:bCs/>
          <w:sz w:val="32"/>
          <w:szCs w:val="32"/>
        </w:rPr>
      </w:pPr>
      <w:bookmarkStart w:id="1" w:name="_Hlk75025090"/>
      <w:r>
        <w:rPr>
          <w:rFonts w:hint="eastAsia" w:ascii="黑体" w:eastAsia="黑体" w:cs="宋体"/>
          <w:b w:val="0"/>
          <w:bCs/>
          <w:spacing w:val="0"/>
          <w:kern w:val="0"/>
          <w:sz w:val="32"/>
          <w:szCs w:val="32"/>
        </w:rPr>
        <w:t>第一条</w:t>
      </w:r>
      <w:bookmarkEnd w:id="1"/>
      <w:r>
        <w:rPr>
          <w:rFonts w:ascii="黑体" w:eastAsia="黑体" w:cs="宋体"/>
          <w:b w:val="0"/>
          <w:bCs/>
          <w:spacing w:val="15"/>
          <w:kern w:val="0"/>
          <w:sz w:val="32"/>
          <w:szCs w:val="32"/>
        </w:rPr>
        <w:t xml:space="preserve"> </w:t>
      </w:r>
      <w:r>
        <w:rPr>
          <w:rFonts w:hint="eastAsia" w:ascii="黑体" w:eastAsia="黑体" w:cs="宋体"/>
          <w:b w:val="0"/>
          <w:bCs/>
          <w:spacing w:val="15"/>
          <w:kern w:val="0"/>
          <w:sz w:val="32"/>
          <w:szCs w:val="32"/>
          <w:lang w:val="en-US" w:eastAsia="zh-CN"/>
        </w:rPr>
        <w:t xml:space="preserve"> </w:t>
      </w:r>
      <w:r>
        <w:rPr>
          <w:rFonts w:ascii="宋体" w:hAnsi="宋体" w:eastAsia="仿宋_GB2312" w:cs="FangSong_GB2312"/>
          <w:b w:val="0"/>
          <w:bCs/>
          <w:sz w:val="32"/>
          <w:szCs w:val="32"/>
        </w:rPr>
        <w:t>为了加强社会科学普及，繁荣发展社会科学，</w:t>
      </w:r>
      <w:r>
        <w:rPr>
          <w:rFonts w:hint="eastAsia" w:ascii="宋体" w:hAnsi="宋体" w:eastAsia="仿宋_GB2312" w:cs="FangSong_GB2312"/>
          <w:b w:val="0"/>
          <w:bCs/>
          <w:sz w:val="32"/>
          <w:szCs w:val="32"/>
          <w:lang w:val="en-US" w:eastAsia="zh-CN"/>
        </w:rPr>
        <w:t>培育和践行社会主义核心价值观，</w:t>
      </w:r>
      <w:r>
        <w:rPr>
          <w:rFonts w:ascii="宋体" w:hAnsi="宋体" w:eastAsia="仿宋_GB2312" w:cs="FangSong_GB2312"/>
          <w:b w:val="0"/>
          <w:bCs/>
          <w:sz w:val="32"/>
          <w:szCs w:val="32"/>
        </w:rPr>
        <w:t>提高公民的社会科学素养，促进人的全面发展和社会文明程度的提高，根据有关法律、法规</w:t>
      </w:r>
      <w:r>
        <w:rPr>
          <w:rFonts w:hint="eastAsia" w:ascii="宋体" w:hAnsi="宋体" w:eastAsia="仿宋_GB2312" w:cs="FangSong_GB2312"/>
          <w:b w:val="0"/>
          <w:bCs/>
          <w:sz w:val="32"/>
          <w:szCs w:val="32"/>
          <w:lang w:eastAsia="zh-CN"/>
        </w:rPr>
        <w:t>的规定</w:t>
      </w:r>
      <w:r>
        <w:rPr>
          <w:rFonts w:ascii="宋体" w:hAnsi="宋体" w:eastAsia="仿宋_GB2312" w:cs="FangSong_GB2312"/>
          <w:b w:val="0"/>
          <w:bCs/>
          <w:sz w:val="32"/>
          <w:szCs w:val="32"/>
        </w:rPr>
        <w:t>，结合</w:t>
      </w:r>
      <w:r>
        <w:rPr>
          <w:rFonts w:hint="eastAsia" w:ascii="宋体" w:hAnsi="宋体" w:eastAsia="仿宋_GB2312" w:cs="FangSong_GB2312"/>
          <w:b w:val="0"/>
          <w:bCs/>
          <w:sz w:val="32"/>
          <w:szCs w:val="32"/>
        </w:rPr>
        <w:t>本省</w:t>
      </w:r>
      <w:r>
        <w:rPr>
          <w:rFonts w:ascii="宋体" w:hAnsi="宋体" w:eastAsia="仿宋_GB2312" w:cs="FangSong_GB2312"/>
          <w:b w:val="0"/>
          <w:bCs/>
          <w:sz w:val="32"/>
          <w:szCs w:val="32"/>
        </w:rPr>
        <w:t>实际</w:t>
      </w:r>
      <w:bookmarkStart w:id="2" w:name="_Hlk76671965"/>
      <w:r>
        <w:rPr>
          <w:rFonts w:ascii="宋体" w:hAnsi="宋体" w:eastAsia="仿宋_GB2312" w:cs="FangSong_GB2312"/>
          <w:b w:val="0"/>
          <w:bCs/>
          <w:sz w:val="32"/>
          <w:szCs w:val="32"/>
        </w:rPr>
        <w:t>，制定本条例。</w:t>
      </w:r>
      <w:bookmarkEnd w:id="2"/>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baseline"/>
        <w:rPr>
          <w:rFonts w:ascii="宋体" w:hAnsi="宋体" w:eastAsia="仿宋_GB2312" w:cs="FangSong_GB2312"/>
          <w:b w:val="0"/>
          <w:bCs/>
          <w:sz w:val="32"/>
          <w:szCs w:val="32"/>
        </w:rPr>
      </w:pPr>
      <w:bookmarkStart w:id="3" w:name="_Hlk75025101"/>
      <w:r>
        <w:rPr>
          <w:rFonts w:hint="eastAsia" w:ascii="黑体" w:eastAsia="黑体" w:cs="宋体"/>
          <w:b w:val="0"/>
          <w:bCs/>
          <w:spacing w:val="0"/>
          <w:kern w:val="0"/>
          <w:sz w:val="32"/>
          <w:szCs w:val="32"/>
        </w:rPr>
        <w:t>第二条</w:t>
      </w:r>
      <w:bookmarkEnd w:id="3"/>
      <w:r>
        <w:rPr>
          <w:rFonts w:ascii="黑体" w:eastAsia="黑体" w:cs="宋体"/>
          <w:b w:val="0"/>
          <w:bCs/>
          <w:spacing w:val="15"/>
          <w:kern w:val="0"/>
          <w:sz w:val="32"/>
          <w:szCs w:val="32"/>
        </w:rPr>
        <w:t xml:space="preserve"> </w:t>
      </w:r>
      <w:r>
        <w:rPr>
          <w:rFonts w:hint="eastAsia" w:ascii="黑体" w:eastAsia="黑体" w:cs="宋体"/>
          <w:b w:val="0"/>
          <w:bCs/>
          <w:spacing w:val="15"/>
          <w:kern w:val="0"/>
          <w:sz w:val="32"/>
          <w:szCs w:val="32"/>
          <w:lang w:val="en-US" w:eastAsia="zh-CN"/>
        </w:rPr>
        <w:t xml:space="preserve"> </w:t>
      </w:r>
      <w:r>
        <w:rPr>
          <w:rFonts w:hint="eastAsia" w:ascii="宋体" w:hAnsi="宋体" w:eastAsia="仿宋_GB2312" w:cs="FangSong_GB2312"/>
          <w:b w:val="0"/>
          <w:bCs/>
          <w:sz w:val="32"/>
          <w:szCs w:val="32"/>
        </w:rPr>
        <w:t>本省行政区域内开展社会科学普及活动，适用本条例。</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baseline"/>
        <w:rPr>
          <w:rFonts w:ascii="宋体" w:hAnsi="宋体" w:eastAsia="仿宋_GB2312" w:cs="FangSong_GB2312"/>
          <w:b w:val="0"/>
          <w:bCs/>
          <w:sz w:val="32"/>
          <w:szCs w:val="32"/>
        </w:rPr>
      </w:pPr>
      <w:r>
        <w:rPr>
          <w:rFonts w:hint="eastAsia" w:ascii="宋体" w:hAnsi="宋体" w:eastAsia="仿宋_GB2312" w:cs="FangSong_GB2312"/>
          <w:b w:val="0"/>
          <w:bCs/>
          <w:sz w:val="32"/>
          <w:szCs w:val="32"/>
        </w:rPr>
        <w:t>本条例所称社会科学普及，是</w:t>
      </w:r>
      <w:bookmarkStart w:id="4" w:name="_Hlk76672873"/>
      <w:r>
        <w:rPr>
          <w:rFonts w:hint="eastAsia" w:ascii="宋体" w:hAnsi="宋体" w:eastAsia="仿宋_GB2312" w:cs="FangSong_GB2312"/>
          <w:b w:val="0"/>
          <w:bCs/>
          <w:sz w:val="32"/>
          <w:szCs w:val="32"/>
        </w:rPr>
        <w:t>指采取公众易于理解、接受和参与的方式，普及社会科学知识，传播科学思想，倡导科学方法，传承人类文明，弘扬科学精神和人文精神的活动。</w:t>
      </w:r>
    </w:p>
    <w:bookmarkEnd w:id="4"/>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baseline"/>
        <w:rPr>
          <w:rFonts w:ascii="宋体" w:hAnsi="宋体" w:eastAsia="仿宋_GB2312" w:cs="Times New Roman"/>
          <w:b w:val="0"/>
          <w:bCs/>
          <w:sz w:val="32"/>
          <w:szCs w:val="32"/>
        </w:rPr>
      </w:pPr>
      <w:bookmarkStart w:id="5" w:name="_Hlk75025114"/>
      <w:r>
        <w:rPr>
          <w:rFonts w:hint="eastAsia" w:ascii="黑体" w:eastAsia="黑体" w:cs="宋体"/>
          <w:b w:val="0"/>
          <w:bCs/>
          <w:spacing w:val="0"/>
          <w:kern w:val="0"/>
          <w:sz w:val="32"/>
          <w:szCs w:val="32"/>
        </w:rPr>
        <w:t>第三条</w:t>
      </w:r>
      <w:bookmarkEnd w:id="5"/>
      <w:r>
        <w:rPr>
          <w:rFonts w:ascii="黑体" w:eastAsia="黑体" w:cs="宋体"/>
          <w:b w:val="0"/>
          <w:bCs/>
          <w:spacing w:val="15"/>
          <w:kern w:val="0"/>
          <w:sz w:val="32"/>
          <w:szCs w:val="32"/>
        </w:rPr>
        <w:t xml:space="preserve"> </w:t>
      </w:r>
      <w:r>
        <w:rPr>
          <w:rFonts w:hint="eastAsia" w:ascii="黑体" w:eastAsia="黑体" w:cs="宋体"/>
          <w:b w:val="0"/>
          <w:bCs/>
          <w:spacing w:val="15"/>
          <w:kern w:val="0"/>
          <w:sz w:val="32"/>
          <w:szCs w:val="32"/>
          <w:lang w:val="en-US" w:eastAsia="zh-CN"/>
        </w:rPr>
        <w:t xml:space="preserve"> </w:t>
      </w:r>
      <w:r>
        <w:rPr>
          <w:rFonts w:ascii="宋体" w:hAnsi="宋体" w:eastAsia="仿宋_GB2312" w:cs="Times New Roman"/>
          <w:b w:val="0"/>
          <w:bCs/>
          <w:sz w:val="32"/>
          <w:szCs w:val="32"/>
        </w:rPr>
        <w:t>社会科学普及事业</w:t>
      </w:r>
      <w:r>
        <w:rPr>
          <w:rFonts w:hint="eastAsia" w:ascii="宋体" w:hAnsi="宋体" w:eastAsia="仿宋_GB2312" w:cs="Times New Roman"/>
          <w:b w:val="0"/>
          <w:bCs/>
          <w:sz w:val="32"/>
          <w:szCs w:val="32"/>
        </w:rPr>
        <w:t>应当</w:t>
      </w:r>
      <w:r>
        <w:rPr>
          <w:rFonts w:ascii="宋体" w:hAnsi="宋体" w:eastAsia="仿宋_GB2312" w:cs="Times New Roman"/>
          <w:b w:val="0"/>
          <w:bCs/>
          <w:sz w:val="32"/>
          <w:szCs w:val="32"/>
        </w:rPr>
        <w:t>坚持以习近平新时代中国特色社会主义思想为指导，坚持中国共产党的领导，坚持政府主导、全民参与、统筹协调、</w:t>
      </w:r>
      <w:r>
        <w:rPr>
          <w:rFonts w:hint="eastAsia" w:ascii="宋体" w:hAnsi="宋体" w:eastAsia="仿宋_GB2312" w:cs="Times New Roman"/>
          <w:b w:val="0"/>
          <w:bCs/>
          <w:sz w:val="32"/>
          <w:szCs w:val="32"/>
        </w:rPr>
        <w:t>资源共享、</w:t>
      </w:r>
      <w:r>
        <w:rPr>
          <w:rFonts w:ascii="宋体" w:hAnsi="宋体" w:eastAsia="仿宋_GB2312" w:cs="Times New Roman"/>
          <w:b w:val="0"/>
          <w:bCs/>
          <w:sz w:val="32"/>
          <w:szCs w:val="32"/>
        </w:rPr>
        <w:t>鼓励创新的原则。</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Times New Roman"/>
          <w:b w:val="0"/>
          <w:bCs/>
          <w:sz w:val="32"/>
          <w:szCs w:val="32"/>
        </w:rPr>
      </w:pPr>
      <w:bookmarkStart w:id="6" w:name="_Hlk75025126"/>
      <w:r>
        <w:rPr>
          <w:rFonts w:hint="eastAsia" w:ascii="黑体" w:eastAsia="黑体" w:cs="Times New Roman"/>
          <w:b w:val="0"/>
          <w:bCs/>
          <w:sz w:val="32"/>
          <w:szCs w:val="32"/>
        </w:rPr>
        <w:t>第四条</w:t>
      </w:r>
      <w:bookmarkEnd w:id="6"/>
      <w:r>
        <w:rPr>
          <w:rFonts w:ascii="黑体" w:eastAsia="黑体" w:cs="Times New Roman"/>
          <w:b w:val="0"/>
          <w:bCs/>
          <w:sz w:val="32"/>
          <w:szCs w:val="32"/>
        </w:rPr>
        <w:t xml:space="preserve"> </w:t>
      </w:r>
      <w:r>
        <w:rPr>
          <w:rFonts w:hint="eastAsia" w:ascii="黑体" w:eastAsia="黑体" w:cs="Times New Roman"/>
          <w:b w:val="0"/>
          <w:bCs/>
          <w:sz w:val="32"/>
          <w:szCs w:val="32"/>
          <w:lang w:val="en-US" w:eastAsia="zh-CN"/>
        </w:rPr>
        <w:t xml:space="preserve"> </w:t>
      </w:r>
      <w:r>
        <w:rPr>
          <w:rFonts w:ascii="宋体" w:hAnsi="宋体" w:eastAsia="仿宋_GB2312" w:cs="Times New Roman"/>
          <w:b w:val="0"/>
          <w:bCs/>
          <w:sz w:val="32"/>
          <w:szCs w:val="32"/>
        </w:rPr>
        <w:t>社会科学普及是公益性事业，组织、支持和参与社会科学普及活动是全社会的共同责任</w:t>
      </w:r>
      <w:r>
        <w:rPr>
          <w:rFonts w:hint="eastAsia" w:ascii="宋体" w:hAnsi="宋体" w:eastAsia="仿宋_GB2312" w:cs="Times New Roman"/>
          <w:b w:val="0"/>
          <w:bCs/>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sz w:val="32"/>
          <w:szCs w:val="32"/>
        </w:rPr>
      </w:pPr>
      <w:bookmarkStart w:id="7" w:name="_Hlk75025143"/>
      <w:r>
        <w:rPr>
          <w:rFonts w:hint="eastAsia" w:ascii="黑体" w:eastAsia="黑体" w:cs="Times New Roman"/>
          <w:b w:val="0"/>
          <w:bCs/>
          <w:sz w:val="32"/>
          <w:szCs w:val="32"/>
        </w:rPr>
        <w:t>第五条</w:t>
      </w:r>
      <w:bookmarkEnd w:id="7"/>
      <w:bookmarkStart w:id="8" w:name="_Hlk76664558"/>
      <w:r>
        <w:rPr>
          <w:rFonts w:hint="eastAsia" w:ascii="黑体" w:eastAsia="黑体" w:cs="Times New Roman"/>
          <w:b w:val="0"/>
          <w:bCs/>
          <w:sz w:val="32"/>
          <w:szCs w:val="32"/>
          <w:lang w:val="en-US" w:eastAsia="zh-CN"/>
        </w:rPr>
        <w:t xml:space="preserve">  </w:t>
      </w:r>
      <w:r>
        <w:rPr>
          <w:rFonts w:hint="eastAsia" w:ascii="宋体" w:hAnsi="宋体" w:eastAsia="仿宋_GB2312" w:cs="Times New Roman"/>
          <w:b w:val="0"/>
          <w:bCs/>
          <w:sz w:val="32"/>
          <w:szCs w:val="32"/>
        </w:rPr>
        <w:t>县级以上人民政府负责本行政区域内的社会科学普及工作，应当将社会科学普及工作纳入国民经济和社会发展规划及年度计划，对社会科学普及工作进行督促检查。</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sz w:val="32"/>
          <w:szCs w:val="32"/>
        </w:rPr>
      </w:pPr>
      <w:r>
        <w:rPr>
          <w:rFonts w:hint="eastAsia" w:ascii="宋体" w:hAnsi="宋体" w:eastAsia="仿宋_GB2312" w:cs="Times New Roman"/>
          <w:b w:val="0"/>
          <w:bCs/>
          <w:sz w:val="32"/>
          <w:szCs w:val="32"/>
        </w:rPr>
        <w:t>县级以上人民政府教育、人力资源社会保障主管部门应当将社会科学普及作为素质教育和继续教育的重要内容，组织、指导教育机构和职业培训机构开展社会科学普及活动</w:t>
      </w:r>
      <w:r>
        <w:rPr>
          <w:rFonts w:hint="eastAsia" w:ascii="宋体" w:hAnsi="宋体" w:eastAsia="仿宋_GB2312" w:cs="Times New Roman"/>
          <w:b w:val="0"/>
          <w:bCs/>
          <w:sz w:val="32"/>
          <w:szCs w:val="32"/>
          <w:lang w:eastAsia="zh-CN"/>
        </w:rPr>
        <w:t>。</w:t>
      </w:r>
      <w:r>
        <w:rPr>
          <w:rFonts w:hint="eastAsia" w:ascii="宋体" w:hAnsi="宋体" w:eastAsia="仿宋_GB2312" w:cs="Times New Roman"/>
          <w:b w:val="0"/>
          <w:bCs/>
          <w:sz w:val="32"/>
          <w:szCs w:val="32"/>
        </w:rPr>
        <w:t>其他有关部门应当在职责范围内，推动社会科学普及工作。</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sz w:val="32"/>
          <w:szCs w:val="32"/>
        </w:rPr>
      </w:pPr>
      <w:r>
        <w:rPr>
          <w:rFonts w:hint="eastAsia" w:ascii="宋体" w:hAnsi="宋体" w:eastAsia="仿宋_GB2312" w:cs="Times New Roman"/>
          <w:b w:val="0"/>
          <w:bCs/>
          <w:sz w:val="32"/>
          <w:szCs w:val="32"/>
        </w:rPr>
        <w:t>乡镇人民政府、街道办事处</w:t>
      </w:r>
      <w:r>
        <w:rPr>
          <w:rFonts w:hint="eastAsia" w:ascii="宋体" w:hAnsi="宋体" w:eastAsia="仿宋_GB2312" w:cs="Times New Roman"/>
          <w:b w:val="0"/>
          <w:bCs/>
          <w:sz w:val="32"/>
          <w:szCs w:val="32"/>
          <w:lang w:val="en-US" w:eastAsia="zh-CN"/>
        </w:rPr>
        <w:t>应当做好社会科学普及工作，</w:t>
      </w:r>
      <w:r>
        <w:rPr>
          <w:rFonts w:hint="eastAsia" w:ascii="宋体" w:hAnsi="宋体" w:eastAsia="仿宋_GB2312" w:cs="Times New Roman"/>
          <w:b w:val="0"/>
          <w:bCs/>
          <w:sz w:val="32"/>
          <w:szCs w:val="32"/>
        </w:rPr>
        <w:t>指导</w:t>
      </w:r>
      <w:r>
        <w:rPr>
          <w:rFonts w:hint="eastAsia" w:ascii="宋体" w:hAnsi="宋体" w:eastAsia="仿宋_GB2312" w:cs="Times New Roman"/>
          <w:b w:val="0"/>
          <w:bCs/>
          <w:sz w:val="32"/>
          <w:szCs w:val="32"/>
          <w:lang w:eastAsia="zh-CN"/>
        </w:rPr>
        <w:t>村（居）</w:t>
      </w:r>
      <w:r>
        <w:rPr>
          <w:rFonts w:hint="eastAsia" w:ascii="宋体" w:hAnsi="宋体" w:eastAsia="仿宋_GB2312" w:cs="Times New Roman"/>
          <w:b w:val="0"/>
          <w:bCs/>
          <w:sz w:val="32"/>
          <w:szCs w:val="32"/>
        </w:rPr>
        <w:t>民委员会开展社会科学普及活动。</w:t>
      </w:r>
    </w:p>
    <w:bookmarkEnd w:id="8"/>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baseline"/>
        <w:rPr>
          <w:rFonts w:hint="eastAsia" w:ascii="宋体" w:hAnsi="宋体" w:eastAsia="仿宋_GB2312" w:cs="FangSong_GB2312"/>
          <w:b w:val="0"/>
          <w:bCs/>
          <w:color w:val="auto"/>
          <w:sz w:val="32"/>
          <w:szCs w:val="32"/>
        </w:rPr>
      </w:pPr>
      <w:bookmarkStart w:id="9" w:name="_Hlk75025293"/>
      <w:r>
        <w:rPr>
          <w:rFonts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rPr>
        <w:t>六</w:t>
      </w:r>
      <w:r>
        <w:rPr>
          <w:rFonts w:ascii="黑体" w:eastAsia="黑体" w:cs="宋体"/>
          <w:b w:val="0"/>
          <w:bCs/>
          <w:color w:val="auto"/>
          <w:spacing w:val="0"/>
          <w:kern w:val="0"/>
          <w:sz w:val="32"/>
          <w:szCs w:val="32"/>
        </w:rPr>
        <w:t>条</w:t>
      </w:r>
      <w:bookmarkEnd w:id="9"/>
      <w:r>
        <w:rPr>
          <w:rFonts w:ascii="黑体" w:eastAsia="黑体" w:cs="宋体"/>
          <w:b w:val="0"/>
          <w:bCs/>
          <w:color w:val="auto"/>
          <w:spacing w:val="15"/>
          <w:kern w:val="0"/>
          <w:sz w:val="32"/>
          <w:szCs w:val="32"/>
        </w:rPr>
        <w:t xml:space="preserve"> </w:t>
      </w:r>
      <w:r>
        <w:rPr>
          <w:rFonts w:hint="eastAsia" w:ascii="黑体" w:eastAsia="黑体" w:cs="宋体"/>
          <w:b w:val="0"/>
          <w:bCs/>
          <w:color w:val="auto"/>
          <w:spacing w:val="15"/>
          <w:kern w:val="0"/>
          <w:sz w:val="32"/>
          <w:szCs w:val="32"/>
          <w:lang w:val="en-US" w:eastAsia="zh-CN"/>
        </w:rPr>
        <w:t xml:space="preserve"> </w:t>
      </w:r>
      <w:r>
        <w:rPr>
          <w:rFonts w:hint="eastAsia" w:ascii="宋体" w:hAnsi="宋体" w:eastAsia="仿宋_GB2312" w:cs="FangSong_GB2312"/>
          <w:b w:val="0"/>
          <w:bCs/>
          <w:color w:val="auto"/>
          <w:sz w:val="32"/>
          <w:szCs w:val="32"/>
        </w:rPr>
        <w:t>县级以上人民政府应当建立社会科学普及工作联席会议制度，统筹协调本行政区域内的社会科学普及工作，研究解决社会科学普及工作中的重要问题。联席会议日常工作由同级社会科学界联合会或者</w:t>
      </w:r>
      <w:r>
        <w:rPr>
          <w:rFonts w:hint="eastAsia" w:ascii="宋体" w:hAnsi="宋体" w:eastAsia="仿宋_GB2312" w:cs="FangSong_GB2312"/>
          <w:b w:val="0"/>
          <w:bCs/>
          <w:color w:val="auto"/>
          <w:sz w:val="32"/>
          <w:szCs w:val="32"/>
          <w:lang w:val="en-US" w:eastAsia="zh-CN"/>
        </w:rPr>
        <w:t>负责</w:t>
      </w:r>
      <w:r>
        <w:rPr>
          <w:rFonts w:hint="eastAsia" w:ascii="宋体" w:hAnsi="宋体" w:eastAsia="仿宋_GB2312" w:cs="FangSong_GB2312"/>
          <w:b w:val="0"/>
          <w:bCs/>
          <w:color w:val="auto"/>
          <w:sz w:val="32"/>
          <w:szCs w:val="32"/>
        </w:rPr>
        <w:t>社会科学普及工作的机构</w:t>
      </w:r>
      <w:r>
        <w:rPr>
          <w:rFonts w:hint="eastAsia" w:ascii="宋体" w:hAnsi="宋体" w:eastAsia="仿宋_GB2312" w:cs="FangSong_GB2312"/>
          <w:b w:val="0"/>
          <w:bCs/>
          <w:color w:val="auto"/>
          <w:sz w:val="32"/>
          <w:szCs w:val="32"/>
          <w:lang w:val="en-US" w:eastAsia="zh-CN"/>
        </w:rPr>
        <w:t>承担</w:t>
      </w:r>
      <w:r>
        <w:rPr>
          <w:rFonts w:hint="eastAsia" w:ascii="宋体" w:hAnsi="宋体" w:eastAsia="仿宋_GB2312" w:cs="FangSong_GB2312"/>
          <w:b w:val="0"/>
          <w:bCs/>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Times New Roman"/>
          <w:b w:val="0"/>
          <w:bCs/>
          <w:color w:val="auto"/>
          <w:kern w:val="0"/>
          <w:sz w:val="32"/>
          <w:szCs w:val="32"/>
        </w:rPr>
      </w:pPr>
      <w:bookmarkStart w:id="10" w:name="_Hlk76674589"/>
      <w:bookmarkStart w:id="11" w:name="_Hlk75025283"/>
      <w:r>
        <w:rPr>
          <w:rFonts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rPr>
        <w:t>七</w:t>
      </w:r>
      <w:r>
        <w:rPr>
          <w:rFonts w:ascii="黑体" w:eastAsia="黑体" w:cs="宋体"/>
          <w:b w:val="0"/>
          <w:bCs/>
          <w:color w:val="auto"/>
          <w:spacing w:val="0"/>
          <w:kern w:val="0"/>
          <w:sz w:val="32"/>
          <w:szCs w:val="32"/>
        </w:rPr>
        <w:t>条</w:t>
      </w:r>
      <w:r>
        <w:rPr>
          <w:rFonts w:ascii="黑体" w:eastAsia="黑体" w:cs="Times New Roman"/>
          <w:b w:val="0"/>
          <w:bCs/>
          <w:color w:val="auto"/>
          <w:sz w:val="32"/>
          <w:szCs w:val="32"/>
        </w:rPr>
        <w:t xml:space="preserve"> </w:t>
      </w:r>
      <w:r>
        <w:rPr>
          <w:rFonts w:hint="eastAsia" w:ascii="黑体" w:eastAsia="黑体" w:cs="Times New Roman"/>
          <w:b w:val="0"/>
          <w:bCs/>
          <w:color w:val="auto"/>
          <w:sz w:val="32"/>
          <w:szCs w:val="32"/>
          <w:lang w:val="en-US" w:eastAsia="zh-CN"/>
        </w:rPr>
        <w:t xml:space="preserve"> </w:t>
      </w:r>
      <w:r>
        <w:rPr>
          <w:rFonts w:ascii="宋体" w:hAnsi="宋体" w:eastAsia="仿宋_GB2312" w:cs="Times New Roman"/>
          <w:b w:val="0"/>
          <w:bCs/>
          <w:color w:val="auto"/>
          <w:kern w:val="0"/>
          <w:sz w:val="32"/>
          <w:szCs w:val="32"/>
        </w:rPr>
        <w:t>县级以上社会科学界联合会或者负责社会科学普及工作的机构，</w:t>
      </w:r>
      <w:r>
        <w:rPr>
          <w:rFonts w:hint="eastAsia" w:ascii="宋体" w:hAnsi="宋体" w:eastAsia="仿宋_GB2312" w:cs="Times New Roman"/>
          <w:b w:val="0"/>
          <w:bCs/>
          <w:color w:val="auto"/>
          <w:kern w:val="0"/>
          <w:sz w:val="32"/>
          <w:szCs w:val="32"/>
          <w:lang w:eastAsia="zh-CN"/>
        </w:rPr>
        <w:t>是社会科学普及工作的重要力量，</w:t>
      </w:r>
      <w:r>
        <w:rPr>
          <w:rFonts w:ascii="宋体" w:hAnsi="宋体" w:eastAsia="仿宋_GB2312" w:cs="Times New Roman"/>
          <w:b w:val="0"/>
          <w:bCs/>
          <w:color w:val="auto"/>
          <w:kern w:val="0"/>
          <w:sz w:val="32"/>
          <w:szCs w:val="32"/>
        </w:rPr>
        <w:t>履行下列职责：</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Times New Roman"/>
          <w:b w:val="0"/>
          <w:bCs/>
          <w:color w:val="auto"/>
          <w:kern w:val="0"/>
          <w:sz w:val="32"/>
          <w:szCs w:val="32"/>
        </w:rPr>
      </w:pPr>
      <w:r>
        <w:rPr>
          <w:rFonts w:ascii="宋体" w:hAnsi="宋体" w:eastAsia="仿宋_GB2312" w:cs="Times New Roman"/>
          <w:b w:val="0"/>
          <w:bCs/>
          <w:color w:val="auto"/>
          <w:kern w:val="0"/>
          <w:sz w:val="32"/>
          <w:szCs w:val="32"/>
        </w:rPr>
        <w:t>（一）拟订并组织实施社会科学普及规划、计划和政策措施；</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Times New Roman"/>
          <w:b w:val="0"/>
          <w:bCs/>
          <w:color w:val="auto"/>
          <w:kern w:val="0"/>
          <w:sz w:val="32"/>
          <w:szCs w:val="32"/>
        </w:rPr>
      </w:pPr>
      <w:r>
        <w:rPr>
          <w:rFonts w:ascii="宋体" w:hAnsi="宋体" w:eastAsia="仿宋_GB2312" w:cs="Times New Roman"/>
          <w:b w:val="0"/>
          <w:bCs/>
          <w:color w:val="auto"/>
          <w:kern w:val="0"/>
          <w:sz w:val="32"/>
          <w:szCs w:val="32"/>
        </w:rPr>
        <w:t>（二）组织、指导单位和个人开展社会科学普及活动；</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Times New Roman"/>
          <w:b w:val="0"/>
          <w:bCs/>
          <w:color w:val="auto"/>
          <w:kern w:val="0"/>
          <w:sz w:val="32"/>
          <w:szCs w:val="32"/>
        </w:rPr>
      </w:pPr>
      <w:r>
        <w:rPr>
          <w:rFonts w:ascii="宋体" w:hAnsi="宋体" w:eastAsia="仿宋_GB2312" w:cs="Times New Roman"/>
          <w:b w:val="0"/>
          <w:bCs/>
          <w:color w:val="auto"/>
          <w:kern w:val="0"/>
          <w:sz w:val="32"/>
          <w:szCs w:val="32"/>
        </w:rPr>
        <w:t>（三）负责社会科学普及工作的综合协调、监督检查；</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Times New Roman"/>
          <w:b w:val="0"/>
          <w:bCs/>
          <w:strike w:val="0"/>
          <w:dstrike/>
          <w:color w:val="auto"/>
          <w:kern w:val="0"/>
          <w:sz w:val="32"/>
          <w:szCs w:val="32"/>
        </w:rPr>
      </w:pPr>
      <w:r>
        <w:rPr>
          <w:rFonts w:ascii="宋体" w:hAnsi="宋体" w:eastAsia="仿宋_GB2312" w:cs="Times New Roman"/>
          <w:b w:val="0"/>
          <w:bCs/>
          <w:color w:val="auto"/>
          <w:kern w:val="0"/>
          <w:sz w:val="32"/>
          <w:szCs w:val="32"/>
        </w:rPr>
        <w:t>（四）组织社会科学普及研究、人才培训和对外合作交流；</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outlineLvl w:val="9"/>
        <w:rPr>
          <w:rFonts w:ascii="宋体" w:hAnsi="宋体" w:eastAsia="仿宋_GB2312" w:cs="Times New Roman"/>
          <w:b w:val="0"/>
          <w:bCs/>
          <w:color w:val="auto"/>
          <w:kern w:val="0"/>
          <w:sz w:val="32"/>
          <w:szCs w:val="32"/>
        </w:rPr>
      </w:pPr>
      <w:r>
        <w:rPr>
          <w:rFonts w:hint="eastAsia" w:ascii="宋体" w:hAnsi="宋体" w:eastAsia="仿宋_GB2312" w:cs="Times New Roman"/>
          <w:b w:val="0"/>
          <w:bCs/>
          <w:color w:val="auto"/>
          <w:kern w:val="0"/>
          <w:sz w:val="32"/>
          <w:szCs w:val="32"/>
        </w:rPr>
        <w:t>（</w:t>
      </w:r>
      <w:r>
        <w:rPr>
          <w:rFonts w:hint="eastAsia" w:ascii="宋体" w:hAnsi="宋体" w:eastAsia="仿宋_GB2312" w:cs="Times New Roman"/>
          <w:b w:val="0"/>
          <w:bCs/>
          <w:color w:val="auto"/>
          <w:kern w:val="0"/>
          <w:sz w:val="32"/>
          <w:szCs w:val="32"/>
          <w:lang w:eastAsia="zh-CN"/>
        </w:rPr>
        <w:t>五</w:t>
      </w:r>
      <w:r>
        <w:rPr>
          <w:rFonts w:hint="eastAsia" w:ascii="宋体" w:hAnsi="宋体" w:eastAsia="仿宋_GB2312" w:cs="Times New Roman"/>
          <w:b w:val="0"/>
          <w:bCs/>
          <w:color w:val="auto"/>
          <w:kern w:val="0"/>
          <w:sz w:val="32"/>
          <w:szCs w:val="32"/>
        </w:rPr>
        <w:t>）承担社会科学普及的其他工作。</w:t>
      </w:r>
    </w:p>
    <w:bookmarkEnd w:id="10"/>
    <w:p>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outlineLvl w:val="9"/>
        <w:rPr>
          <w:rFonts w:ascii="宋体" w:hAnsi="宋体" w:eastAsia="仿宋_GB2312" w:cs="FangSong_GB2312"/>
          <w:b w:val="0"/>
          <w:bCs/>
          <w:color w:val="auto"/>
          <w:sz w:val="32"/>
          <w:szCs w:val="32"/>
        </w:rPr>
      </w:pPr>
      <w:bookmarkStart w:id="12" w:name="_Hlk76674776"/>
      <w:r>
        <w:rPr>
          <w:rFonts w:hint="eastAsia" w:ascii="黑体" w:eastAsia="黑体" w:cs="宋体"/>
          <w:b w:val="0"/>
          <w:bCs/>
          <w:color w:val="auto"/>
          <w:spacing w:val="0"/>
          <w:kern w:val="0"/>
          <w:sz w:val="32"/>
          <w:szCs w:val="32"/>
        </w:rPr>
        <w:t>第八条</w:t>
      </w:r>
      <w:bookmarkEnd w:id="11"/>
      <w:r>
        <w:rPr>
          <w:rFonts w:ascii="黑体" w:eastAsia="黑体" w:cs="宋体"/>
          <w:b w:val="0"/>
          <w:bCs/>
          <w:color w:val="auto"/>
          <w:spacing w:val="15"/>
          <w:kern w:val="0"/>
          <w:sz w:val="32"/>
          <w:szCs w:val="32"/>
        </w:rPr>
        <w:t xml:space="preserve"> </w:t>
      </w:r>
      <w:r>
        <w:rPr>
          <w:rFonts w:hint="eastAsia" w:ascii="黑体" w:eastAsia="黑体" w:cs="宋体"/>
          <w:b w:val="0"/>
          <w:bCs/>
          <w:color w:val="auto"/>
          <w:spacing w:val="15"/>
          <w:kern w:val="0"/>
          <w:sz w:val="32"/>
          <w:szCs w:val="32"/>
          <w:lang w:val="en-US" w:eastAsia="zh-CN"/>
        </w:rPr>
        <w:t xml:space="preserve"> </w:t>
      </w:r>
      <w:r>
        <w:rPr>
          <w:rFonts w:ascii="宋体" w:hAnsi="宋体" w:eastAsia="仿宋_GB2312" w:cs="FangSong_GB2312"/>
          <w:b w:val="0"/>
          <w:bCs/>
          <w:color w:val="auto"/>
          <w:sz w:val="32"/>
          <w:szCs w:val="32"/>
        </w:rPr>
        <w:t>社会科学普及应当坚持科学态度，反对和抵制伪科学、封建迷信和邪教学说。</w:t>
      </w:r>
    </w:p>
    <w:bookmarkEnd w:id="12"/>
    <w:p>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outlineLvl w:val="9"/>
        <w:rPr>
          <w:rFonts w:ascii="宋体" w:hAnsi="宋体" w:eastAsia="仿宋_GB2312" w:cs="FangSong_GB2312"/>
          <w:b w:val="0"/>
          <w:bCs/>
          <w:color w:val="auto"/>
          <w:sz w:val="32"/>
          <w:szCs w:val="32"/>
        </w:rPr>
      </w:pPr>
      <w:r>
        <w:rPr>
          <w:rFonts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rPr>
        <w:t>九</w:t>
      </w:r>
      <w:r>
        <w:rPr>
          <w:rFonts w:ascii="黑体" w:eastAsia="黑体" w:cs="宋体"/>
          <w:b w:val="0"/>
          <w:bCs/>
          <w:color w:val="auto"/>
          <w:spacing w:val="0"/>
          <w:kern w:val="0"/>
          <w:sz w:val="32"/>
          <w:szCs w:val="32"/>
        </w:rPr>
        <w:t>条</w:t>
      </w:r>
      <w:r>
        <w:rPr>
          <w:rFonts w:ascii="黑体" w:eastAsia="黑体" w:cs="Times New Roman"/>
          <w:b w:val="0"/>
          <w:bCs/>
          <w:color w:val="auto"/>
          <w:sz w:val="32"/>
          <w:szCs w:val="32"/>
        </w:rPr>
        <w:t xml:space="preserve">  </w:t>
      </w:r>
      <w:r>
        <w:rPr>
          <w:rFonts w:hint="eastAsia" w:ascii="宋体" w:hAnsi="宋体" w:eastAsia="仿宋_GB2312" w:cs="FangSong_GB2312"/>
          <w:b w:val="0"/>
          <w:bCs/>
          <w:color w:val="auto"/>
          <w:sz w:val="32"/>
          <w:szCs w:val="32"/>
          <w:lang w:val="en-US" w:eastAsia="zh-CN"/>
        </w:rPr>
        <w:t>对社会科学普及事业作出突出贡献的单位和个人，按照国家和省有关规定予以表彰和奖励。</w:t>
      </w:r>
    </w:p>
    <w:p>
      <w:pPr>
        <w:keepNext w:val="0"/>
        <w:keepLines w:val="0"/>
        <w:pageBreakBefore w:val="0"/>
        <w:widowControl w:val="0"/>
        <w:kinsoku/>
        <w:wordWrap/>
        <w:overflowPunct w:val="0"/>
        <w:topLinePunct w:val="0"/>
        <w:autoSpaceDE/>
        <w:autoSpaceDN/>
        <w:bidi w:val="0"/>
        <w:adjustRightInd/>
        <w:snapToGrid/>
        <w:spacing w:before="291" w:beforeLines="100" w:after="291" w:afterLines="100" w:line="600" w:lineRule="exact"/>
        <w:ind w:left="0" w:right="0" w:firstLine="0"/>
        <w:jc w:val="center"/>
        <w:textAlignment w:val="auto"/>
        <w:outlineLvl w:val="0"/>
        <w:rPr>
          <w:rFonts w:hint="eastAsia" w:ascii="黑体" w:eastAsia="黑体" w:cs="Times New Roman"/>
          <w:b w:val="0"/>
          <w:bCs/>
          <w:color w:val="auto"/>
          <w:sz w:val="32"/>
          <w:szCs w:val="32"/>
        </w:rPr>
      </w:pPr>
      <w:bookmarkStart w:id="13" w:name="_Toc72942899"/>
      <w:bookmarkStart w:id="14" w:name="_Hlk72868321"/>
      <w:r>
        <w:rPr>
          <w:rFonts w:hint="eastAsia" w:ascii="黑体" w:eastAsia="黑体" w:cs="Times New Roman"/>
          <w:b w:val="0"/>
          <w:bCs/>
          <w:color w:val="auto"/>
          <w:sz w:val="32"/>
          <w:szCs w:val="32"/>
        </w:rPr>
        <w:t>第二章</w:t>
      </w:r>
      <w:r>
        <w:rPr>
          <w:rFonts w:hint="eastAsia" w:ascii="黑体" w:eastAsia="黑体" w:cs="Times New Roman"/>
          <w:b w:val="0"/>
          <w:bCs/>
          <w:color w:val="auto"/>
          <w:sz w:val="32"/>
          <w:szCs w:val="32"/>
          <w:lang w:val="en-US" w:eastAsia="zh-CN"/>
        </w:rPr>
        <w:t xml:space="preserve"> </w:t>
      </w:r>
      <w:r>
        <w:rPr>
          <w:rFonts w:hint="eastAsia" w:ascii="黑体" w:eastAsia="黑体" w:cs="Times New Roman"/>
          <w:b w:val="0"/>
          <w:bCs/>
          <w:color w:val="auto"/>
          <w:sz w:val="32"/>
          <w:szCs w:val="32"/>
        </w:rPr>
        <w:t xml:space="preserve"> 内容</w:t>
      </w:r>
      <w:r>
        <w:rPr>
          <w:rFonts w:hint="eastAsia" w:ascii="黑体" w:eastAsia="黑体" w:cs="Times New Roman"/>
          <w:b w:val="0"/>
          <w:bCs/>
          <w:color w:val="auto"/>
          <w:sz w:val="32"/>
          <w:szCs w:val="32"/>
          <w:lang w:val="en-US" w:eastAsia="zh-CN"/>
        </w:rPr>
        <w:t>和</w:t>
      </w:r>
      <w:r>
        <w:rPr>
          <w:rFonts w:hint="eastAsia" w:ascii="黑体" w:eastAsia="黑体" w:cs="Times New Roman"/>
          <w:b w:val="0"/>
          <w:bCs/>
          <w:color w:val="auto"/>
          <w:sz w:val="32"/>
          <w:szCs w:val="32"/>
        </w:rPr>
        <w:t>形式</w:t>
      </w:r>
      <w:bookmarkEnd w:id="13"/>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bookmarkStart w:id="15" w:name="_Hlk75027001"/>
      <w:bookmarkStart w:id="16" w:name="_Hlk75275529"/>
      <w:bookmarkStart w:id="17" w:name="_Hlk76674912"/>
      <w:r>
        <w:rPr>
          <w:rFonts w:hint="eastAsia" w:ascii="黑体" w:eastAsia="黑体" w:cs="宋体"/>
          <w:b w:val="0"/>
          <w:bCs/>
          <w:color w:val="auto"/>
          <w:spacing w:val="0"/>
          <w:kern w:val="0"/>
          <w:sz w:val="32"/>
          <w:szCs w:val="32"/>
        </w:rPr>
        <w:t>第十条</w:t>
      </w:r>
      <w:bookmarkEnd w:id="15"/>
      <w:bookmarkEnd w:id="16"/>
      <w:r>
        <w:rPr>
          <w:rFonts w:hint="eastAsia" w:ascii="黑体" w:eastAsia="黑体" w:cs="宋体"/>
          <w:b w:val="0"/>
          <w:bCs/>
          <w:color w:val="auto"/>
          <w:spacing w:val="0"/>
          <w:kern w:val="0"/>
          <w:sz w:val="32"/>
          <w:szCs w:val="32"/>
          <w:lang w:val="en-US" w:eastAsia="zh-CN"/>
        </w:rPr>
        <w:t xml:space="preserve"> </w:t>
      </w:r>
      <w:r>
        <w:rPr>
          <w:rFonts w:ascii="黑体" w:eastAsia="黑体" w:cs="Times New Roman"/>
          <w:b w:val="0"/>
          <w:bCs/>
          <w:color w:val="auto"/>
          <w:sz w:val="32"/>
          <w:szCs w:val="32"/>
        </w:rPr>
        <w:t xml:space="preserve"> </w:t>
      </w:r>
      <w:r>
        <w:rPr>
          <w:rFonts w:hint="eastAsia" w:ascii="宋体" w:hAnsi="宋体" w:eastAsia="仿宋_GB2312" w:cs="FangSong_GB2312"/>
          <w:b w:val="0"/>
          <w:bCs/>
          <w:color w:val="auto"/>
          <w:sz w:val="32"/>
          <w:szCs w:val="32"/>
        </w:rPr>
        <w:t>社会科学普及的内容</w:t>
      </w:r>
      <w:r>
        <w:rPr>
          <w:rFonts w:hint="eastAsia" w:ascii="宋体" w:hAnsi="宋体" w:eastAsia="仿宋_GB2312" w:cs="FangSong_GB2312"/>
          <w:b w:val="0"/>
          <w:bCs/>
          <w:color w:val="auto"/>
          <w:sz w:val="32"/>
          <w:szCs w:val="32"/>
          <w:lang w:val="en-US" w:eastAsia="zh-CN"/>
        </w:rPr>
        <w:t>包括</w:t>
      </w:r>
      <w:r>
        <w:rPr>
          <w:rFonts w:hint="eastAsia" w:ascii="宋体" w:hAnsi="宋体" w:eastAsia="仿宋_GB2312" w:cs="FangSong_GB2312"/>
          <w:b w:val="0"/>
          <w:bCs/>
          <w:color w:val="auto"/>
          <w:sz w:val="32"/>
          <w:szCs w:val="32"/>
        </w:rPr>
        <w:t>：</w:t>
      </w:r>
      <w:r>
        <w:rPr>
          <w:rFonts w:ascii="宋体" w:hAnsi="宋体" w:eastAsia="仿宋_GB2312" w:cs="FangSong_GB2312"/>
          <w:b w:val="0"/>
          <w:bCs/>
          <w:color w:val="auto"/>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hint="eastAsia" w:ascii="宋体" w:hAnsi="宋体" w:eastAsia="仿宋_GB2312" w:cs="FangSong_GB2312"/>
          <w:b w:val="0"/>
          <w:bCs/>
          <w:color w:val="auto"/>
          <w:sz w:val="32"/>
          <w:szCs w:val="32"/>
        </w:rPr>
        <w:t>（一）马克思列宁主义、毛泽东思想、邓小平理论、“三个代表”重要思想、科学发展观、习近平新时代中国特色社会主义思想；</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hint="eastAsia" w:ascii="宋体" w:hAnsi="宋体" w:eastAsia="仿宋_GB2312" w:cs="FangSong_GB2312"/>
          <w:b w:val="0"/>
          <w:bCs/>
          <w:color w:val="auto"/>
          <w:sz w:val="32"/>
          <w:szCs w:val="32"/>
        </w:rPr>
        <w:t>（二）</w:t>
      </w:r>
      <w:r>
        <w:rPr>
          <w:rFonts w:ascii="宋体" w:hAnsi="宋体" w:eastAsia="仿宋_GB2312" w:cs="FangSong_GB2312"/>
          <w:b w:val="0"/>
          <w:bCs/>
          <w:color w:val="auto"/>
          <w:sz w:val="32"/>
          <w:szCs w:val="32"/>
        </w:rPr>
        <w:t xml:space="preserve">社会主义核心价值观； </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hint="eastAsia" w:ascii="宋体" w:hAnsi="宋体" w:eastAsia="仿宋_GB2312" w:cs="FangSong_GB2312"/>
          <w:b w:val="0"/>
          <w:bCs/>
          <w:color w:val="auto"/>
          <w:sz w:val="32"/>
          <w:szCs w:val="32"/>
        </w:rPr>
        <w:t>（三）</w:t>
      </w:r>
      <w:r>
        <w:rPr>
          <w:rFonts w:ascii="宋体" w:hAnsi="宋体" w:eastAsia="仿宋_GB2312" w:cs="FangSong_GB2312"/>
          <w:b w:val="0"/>
          <w:bCs/>
          <w:color w:val="auto"/>
          <w:sz w:val="32"/>
          <w:szCs w:val="32"/>
        </w:rPr>
        <w:t>社会主义法治理念和法律知识；</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hint="eastAsia" w:ascii="宋体" w:hAnsi="宋体" w:eastAsia="仿宋_GB2312" w:cs="FangSong_GB2312"/>
          <w:b w:val="0"/>
          <w:bCs/>
          <w:color w:val="auto"/>
          <w:sz w:val="32"/>
          <w:szCs w:val="32"/>
        </w:rPr>
        <w:t>（四）</w:t>
      </w:r>
      <w:r>
        <w:rPr>
          <w:rFonts w:hint="eastAsia" w:ascii="宋体" w:hAnsi="宋体" w:eastAsia="仿宋_GB2312" w:cs="FangSong_GB2312"/>
          <w:b w:val="0"/>
          <w:bCs/>
          <w:color w:val="auto"/>
          <w:sz w:val="32"/>
          <w:szCs w:val="32"/>
          <w:lang w:val="en-US" w:eastAsia="zh-CN"/>
        </w:rPr>
        <w:t>铸牢中华民族共同体意识，党的宗教工作理论和方针政策</w:t>
      </w:r>
      <w:r>
        <w:rPr>
          <w:rFonts w:ascii="宋体" w:hAnsi="宋体" w:eastAsia="仿宋_GB2312" w:cs="FangSong_GB2312"/>
          <w:b w:val="0"/>
          <w:bCs/>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hint="eastAsia" w:ascii="宋体" w:hAnsi="宋体" w:eastAsia="仿宋_GB2312" w:cs="FangSong_GB2312"/>
          <w:b w:val="0"/>
          <w:bCs/>
          <w:color w:val="auto"/>
          <w:sz w:val="32"/>
          <w:szCs w:val="32"/>
        </w:rPr>
        <w:t>（五）中华优秀传统文化，革命文化和社会主义先进文化；</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hint="eastAsia" w:ascii="宋体" w:hAnsi="宋体" w:eastAsia="仿宋_GB2312" w:cs="FangSong_GB2312"/>
          <w:b w:val="0"/>
          <w:bCs/>
          <w:color w:val="auto"/>
          <w:sz w:val="32"/>
          <w:szCs w:val="32"/>
        </w:rPr>
        <w:t>（六）民族文化、红色文化、</w:t>
      </w:r>
      <w:r>
        <w:rPr>
          <w:rFonts w:ascii="宋体" w:hAnsi="宋体" w:eastAsia="仿宋_GB2312" w:cs="FangSong_GB2312"/>
          <w:b w:val="0"/>
          <w:bCs/>
          <w:color w:val="auto"/>
          <w:sz w:val="32"/>
          <w:szCs w:val="32"/>
        </w:rPr>
        <w:t>生态文化、</w:t>
      </w:r>
      <w:r>
        <w:rPr>
          <w:rFonts w:hint="eastAsia" w:ascii="宋体" w:hAnsi="宋体" w:eastAsia="仿宋_GB2312" w:cs="FangSong_GB2312"/>
          <w:b w:val="0"/>
          <w:bCs/>
          <w:color w:val="auto"/>
          <w:sz w:val="32"/>
          <w:szCs w:val="32"/>
        </w:rPr>
        <w:t>阳明文化、“三线”文化等</w:t>
      </w:r>
      <w:r>
        <w:rPr>
          <w:rFonts w:ascii="宋体" w:hAnsi="宋体" w:eastAsia="仿宋_GB2312" w:cs="FangSong_GB2312"/>
          <w:b w:val="0"/>
          <w:bCs/>
          <w:color w:val="auto"/>
          <w:sz w:val="32"/>
          <w:szCs w:val="32"/>
        </w:rPr>
        <w:t>特色文化</w:t>
      </w:r>
      <w:r>
        <w:rPr>
          <w:rFonts w:hint="eastAsia" w:ascii="宋体" w:hAnsi="宋体" w:eastAsia="仿宋_GB2312" w:cs="FangSong_GB2312"/>
          <w:b w:val="0"/>
          <w:bCs/>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FangSong_GB2312"/>
          <w:b w:val="0"/>
          <w:bCs/>
          <w:color w:val="auto"/>
          <w:sz w:val="32"/>
          <w:szCs w:val="32"/>
          <w:lang w:eastAsia="zh-CN"/>
        </w:rPr>
      </w:pPr>
      <w:r>
        <w:rPr>
          <w:rFonts w:hint="eastAsia" w:ascii="宋体" w:hAnsi="宋体" w:eastAsia="仿宋_GB2312" w:cs="FangSong_GB2312"/>
          <w:b w:val="0"/>
          <w:bCs/>
          <w:color w:val="auto"/>
          <w:sz w:val="32"/>
          <w:szCs w:val="32"/>
        </w:rPr>
        <w:t>（七）</w:t>
      </w:r>
      <w:r>
        <w:rPr>
          <w:rFonts w:hint="eastAsia" w:ascii="宋体" w:hAnsi="宋体" w:eastAsia="仿宋_GB2312" w:cs="FangSong_GB2312"/>
          <w:b w:val="0"/>
          <w:bCs/>
          <w:color w:val="auto"/>
          <w:sz w:val="32"/>
          <w:szCs w:val="32"/>
          <w:lang w:val="en-US" w:eastAsia="zh-CN"/>
        </w:rPr>
        <w:t>伟大建党精神、</w:t>
      </w:r>
      <w:r>
        <w:rPr>
          <w:rFonts w:hint="eastAsia" w:ascii="宋体" w:hAnsi="宋体" w:eastAsia="仿宋_GB2312" w:cs="FangSong_GB2312"/>
          <w:b w:val="0"/>
          <w:bCs/>
          <w:color w:val="auto"/>
          <w:sz w:val="32"/>
          <w:szCs w:val="32"/>
          <w:lang w:eastAsia="zh-CN"/>
        </w:rPr>
        <w:t>长征精神、遵义会议精神和新时代贵州精神；</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FangSong_GB2312"/>
          <w:b w:val="0"/>
          <w:bCs/>
          <w:color w:val="auto"/>
          <w:sz w:val="32"/>
          <w:szCs w:val="32"/>
        </w:rPr>
      </w:pPr>
      <w:r>
        <w:rPr>
          <w:rFonts w:hint="eastAsia" w:ascii="宋体" w:hAnsi="宋体" w:eastAsia="仿宋_GB2312" w:cs="FangSong_GB2312"/>
          <w:b w:val="0"/>
          <w:bCs/>
          <w:color w:val="auto"/>
          <w:sz w:val="32"/>
          <w:szCs w:val="32"/>
          <w:lang w:eastAsia="zh-CN"/>
        </w:rPr>
        <w:t>（八）文明健康、</w:t>
      </w:r>
      <w:r>
        <w:rPr>
          <w:rFonts w:hint="eastAsia" w:ascii="宋体" w:hAnsi="宋体" w:eastAsia="仿宋_GB2312" w:cs="FangSong_GB2312"/>
          <w:b w:val="0"/>
          <w:bCs/>
          <w:color w:val="auto"/>
          <w:sz w:val="32"/>
          <w:szCs w:val="32"/>
          <w:lang w:val="en-US" w:eastAsia="zh-CN"/>
        </w:rPr>
        <w:t>绿色环保</w:t>
      </w:r>
      <w:r>
        <w:rPr>
          <w:rFonts w:hint="eastAsia" w:ascii="宋体" w:hAnsi="宋体" w:eastAsia="仿宋_GB2312" w:cs="FangSong_GB2312"/>
          <w:b w:val="0"/>
          <w:bCs/>
          <w:color w:val="auto"/>
          <w:sz w:val="32"/>
          <w:szCs w:val="32"/>
          <w:lang w:eastAsia="zh-CN"/>
        </w:rPr>
        <w:t>的生活理</w:t>
      </w:r>
      <w:r>
        <w:rPr>
          <w:rFonts w:hint="eastAsia" w:ascii="宋体" w:hAnsi="宋体" w:eastAsia="仿宋_GB2312" w:cs="FangSong_GB2312"/>
          <w:b w:val="0"/>
          <w:bCs/>
          <w:color w:val="auto"/>
          <w:sz w:val="32"/>
          <w:szCs w:val="32"/>
        </w:rPr>
        <w:t>念和</w:t>
      </w:r>
      <w:r>
        <w:rPr>
          <w:rFonts w:hint="eastAsia" w:ascii="宋体" w:hAnsi="宋体" w:eastAsia="仿宋_GB2312" w:cs="FangSong_GB2312"/>
          <w:b w:val="0"/>
          <w:bCs/>
          <w:color w:val="auto"/>
          <w:sz w:val="32"/>
          <w:szCs w:val="32"/>
          <w:lang w:val="en-US" w:eastAsia="zh-CN"/>
        </w:rPr>
        <w:t>生</w:t>
      </w:r>
      <w:r>
        <w:rPr>
          <w:rFonts w:hint="eastAsia" w:ascii="宋体" w:hAnsi="宋体" w:eastAsia="仿宋_GB2312" w:cs="FangSong_GB2312"/>
          <w:b w:val="0"/>
          <w:bCs/>
          <w:color w:val="auto"/>
          <w:sz w:val="32"/>
          <w:szCs w:val="32"/>
        </w:rPr>
        <w:t>活方式；</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hint="eastAsia" w:ascii="宋体" w:hAnsi="宋体" w:eastAsia="仿宋_GB2312" w:cs="FangSong_GB2312"/>
          <w:b w:val="0"/>
          <w:bCs/>
          <w:color w:val="auto"/>
          <w:sz w:val="32"/>
          <w:szCs w:val="32"/>
          <w:lang w:eastAsia="zh-CN"/>
        </w:rPr>
        <w:t>（九）哲学、政治学、经济学、社会学、民族学、宗教学、法学、教育学、文学、历史学、军事学、管理学、艺术学、心理学、考古学等体现人类社会文明和社会发展规律的社会科学基础理论以及应用知识。</w:t>
      </w:r>
    </w:p>
    <w:bookmarkEnd w:id="17"/>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bookmarkStart w:id="18" w:name="_Hlk75275555"/>
      <w:bookmarkStart w:id="19" w:name="_Hlk75027024"/>
      <w:bookmarkStart w:id="20" w:name="_Hlk76675502"/>
      <w:r>
        <w:rPr>
          <w:rFonts w:hint="eastAsia" w:ascii="黑体" w:eastAsia="黑体" w:cs="宋体"/>
          <w:b w:val="0"/>
          <w:bCs/>
          <w:color w:val="auto"/>
          <w:spacing w:val="0"/>
          <w:kern w:val="0"/>
          <w:sz w:val="32"/>
          <w:szCs w:val="32"/>
        </w:rPr>
        <w:t>第十一条</w:t>
      </w:r>
      <w:bookmarkEnd w:id="18"/>
      <w:bookmarkEnd w:id="19"/>
      <w:r>
        <w:rPr>
          <w:rFonts w:hint="eastAsia" w:ascii="黑体" w:eastAsia="黑体" w:cs="宋体"/>
          <w:b w:val="0"/>
          <w:bCs/>
          <w:color w:val="auto"/>
          <w:spacing w:val="0"/>
          <w:kern w:val="0"/>
          <w:sz w:val="32"/>
          <w:szCs w:val="32"/>
          <w:lang w:val="en-US" w:eastAsia="zh-CN"/>
        </w:rPr>
        <w:t xml:space="preserve"> </w:t>
      </w:r>
      <w:r>
        <w:rPr>
          <w:rFonts w:ascii="黑体" w:eastAsia="黑体" w:cs="FangSong_GB2312"/>
          <w:b w:val="0"/>
          <w:bCs/>
          <w:color w:val="auto"/>
          <w:sz w:val="32"/>
          <w:szCs w:val="32"/>
        </w:rPr>
        <w:t xml:space="preserve"> </w:t>
      </w:r>
      <w:r>
        <w:rPr>
          <w:rFonts w:hint="eastAsia" w:ascii="宋体" w:hAnsi="宋体" w:eastAsia="仿宋_GB2312" w:cs="FangSong_GB2312"/>
          <w:b w:val="0"/>
          <w:bCs/>
          <w:color w:val="auto"/>
          <w:sz w:val="32"/>
          <w:szCs w:val="32"/>
        </w:rPr>
        <w:t>社会科学普及采取下列形式</w:t>
      </w:r>
      <w:r>
        <w:rPr>
          <w:rFonts w:ascii="宋体" w:hAnsi="宋体" w:eastAsia="仿宋_GB2312" w:cs="FangSong_GB2312"/>
          <w:b w:val="0"/>
          <w:bCs/>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ascii="宋体" w:hAnsi="宋体" w:eastAsia="仿宋_GB2312" w:cs="FangSong_GB2312"/>
          <w:b w:val="0"/>
          <w:bCs/>
          <w:color w:val="auto"/>
          <w:sz w:val="32"/>
          <w:szCs w:val="32"/>
        </w:rPr>
        <w:t xml:space="preserve">（一）举办社会科学讲座、论坛、研讨会、座谈会、培训、展览、知识竞赛、服务咨询等活动； </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ascii="宋体" w:hAnsi="宋体" w:eastAsia="仿宋_GB2312" w:cs="FangSong_GB2312"/>
          <w:b w:val="0"/>
          <w:bCs/>
          <w:color w:val="auto"/>
          <w:sz w:val="32"/>
          <w:szCs w:val="32"/>
        </w:rPr>
        <w:t>（二）编写、制作、出版社会科学普及图书、音像制品、应用软件、电子出版物和网络出版物，制作和发布社会科学普及公益广告；</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ascii="宋体" w:hAnsi="宋体" w:eastAsia="仿宋_GB2312" w:cs="FangSong_GB2312"/>
          <w:b w:val="0"/>
          <w:bCs/>
          <w:color w:val="auto"/>
          <w:sz w:val="32"/>
          <w:szCs w:val="32"/>
        </w:rPr>
        <w:t>（三）利用图书报刊、音视频、广播</w:t>
      </w:r>
      <w:r>
        <w:rPr>
          <w:rFonts w:hint="eastAsia" w:ascii="宋体" w:hAnsi="宋体" w:eastAsia="仿宋_GB2312" w:cs="FangSong_GB2312"/>
          <w:b w:val="0"/>
          <w:bCs/>
          <w:color w:val="auto"/>
          <w:sz w:val="32"/>
          <w:szCs w:val="32"/>
          <w:lang w:eastAsia="zh-CN"/>
        </w:rPr>
        <w:t>电</w:t>
      </w:r>
      <w:r>
        <w:rPr>
          <w:rFonts w:ascii="宋体" w:hAnsi="宋体" w:eastAsia="仿宋_GB2312" w:cs="FangSong_GB2312"/>
          <w:b w:val="0"/>
          <w:bCs/>
          <w:color w:val="auto"/>
          <w:sz w:val="32"/>
          <w:szCs w:val="32"/>
        </w:rPr>
        <w:t>视、</w:t>
      </w:r>
      <w:r>
        <w:rPr>
          <w:rFonts w:hint="eastAsia" w:ascii="宋体" w:hAnsi="宋体" w:eastAsia="仿宋_GB2312" w:cs="FangSong_GB2312"/>
          <w:b w:val="0"/>
          <w:bCs/>
          <w:color w:val="auto"/>
          <w:sz w:val="32"/>
          <w:szCs w:val="32"/>
          <w:lang w:eastAsia="zh-CN"/>
        </w:rPr>
        <w:t>电影、</w:t>
      </w:r>
      <w:r>
        <w:rPr>
          <w:rFonts w:ascii="宋体" w:hAnsi="宋体" w:eastAsia="仿宋_GB2312" w:cs="FangSong_GB2312"/>
          <w:b w:val="0"/>
          <w:bCs/>
          <w:color w:val="auto"/>
          <w:sz w:val="32"/>
          <w:szCs w:val="32"/>
        </w:rPr>
        <w:t>互联网、新媒体和传统口头传承，以及公共场所开展社会科学普及活动；</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ascii="宋体" w:hAnsi="宋体" w:eastAsia="仿宋_GB2312" w:cs="FangSong_GB2312"/>
          <w:b w:val="0"/>
          <w:bCs/>
          <w:color w:val="auto"/>
          <w:sz w:val="32"/>
          <w:szCs w:val="32"/>
        </w:rPr>
        <w:t>（四）</w:t>
      </w:r>
      <w:r>
        <w:rPr>
          <w:rFonts w:hint="eastAsia" w:ascii="宋体" w:hAnsi="宋体" w:eastAsia="仿宋_GB2312" w:cs="FangSong_GB2312"/>
          <w:b w:val="0"/>
          <w:bCs/>
          <w:color w:val="auto"/>
          <w:sz w:val="32"/>
          <w:szCs w:val="32"/>
          <w:lang w:val="en-US" w:eastAsia="zh-CN"/>
        </w:rPr>
        <w:t>利用各类</w:t>
      </w:r>
      <w:r>
        <w:rPr>
          <w:rFonts w:ascii="宋体" w:hAnsi="宋体" w:eastAsia="仿宋_GB2312" w:cs="FangSong_GB2312"/>
          <w:b w:val="0"/>
          <w:bCs/>
          <w:color w:val="auto"/>
          <w:sz w:val="32"/>
          <w:szCs w:val="32"/>
        </w:rPr>
        <w:t>社会科学普及基地，举办</w:t>
      </w:r>
      <w:r>
        <w:rPr>
          <w:rFonts w:hint="eastAsia" w:ascii="宋体" w:hAnsi="宋体" w:eastAsia="仿宋_GB2312" w:cs="FangSong_GB2312"/>
          <w:b w:val="0"/>
          <w:bCs/>
          <w:color w:val="auto"/>
          <w:sz w:val="32"/>
          <w:szCs w:val="32"/>
        </w:rPr>
        <w:t>多种</w:t>
      </w:r>
      <w:r>
        <w:rPr>
          <w:rFonts w:ascii="宋体" w:hAnsi="宋体" w:eastAsia="仿宋_GB2312" w:cs="FangSong_GB2312"/>
          <w:b w:val="0"/>
          <w:bCs/>
          <w:color w:val="auto"/>
          <w:sz w:val="32"/>
          <w:szCs w:val="32"/>
        </w:rPr>
        <w:t>群众性文化活动；</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ascii="宋体" w:hAnsi="宋体" w:eastAsia="仿宋_GB2312" w:cs="FangSong_GB2312"/>
          <w:b w:val="0"/>
          <w:bCs/>
          <w:color w:val="auto"/>
          <w:sz w:val="32"/>
          <w:szCs w:val="32"/>
        </w:rPr>
        <w:t>（五）与社会科学普及活动相关的其他形式</w:t>
      </w:r>
      <w:r>
        <w:rPr>
          <w:rFonts w:hint="eastAsia" w:ascii="宋体" w:hAnsi="宋体" w:eastAsia="仿宋_GB2312" w:cs="FangSong_GB2312"/>
          <w:b w:val="0"/>
          <w:bCs/>
          <w:color w:val="auto"/>
          <w:sz w:val="32"/>
          <w:szCs w:val="32"/>
        </w:rPr>
        <w:t>。</w:t>
      </w:r>
      <w:bookmarkEnd w:id="20"/>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bookmarkStart w:id="21" w:name="_Hlk75275579"/>
      <w:bookmarkStart w:id="22" w:name="_Hlk75027082"/>
      <w:bookmarkStart w:id="23" w:name="_Hlk76676905"/>
      <w:r>
        <w:rPr>
          <w:rFonts w:hint="eastAsia" w:ascii="黑体" w:eastAsia="黑体" w:cs="宋体"/>
          <w:b w:val="0"/>
          <w:bCs/>
          <w:color w:val="auto"/>
          <w:spacing w:val="0"/>
          <w:kern w:val="0"/>
          <w:sz w:val="32"/>
          <w:szCs w:val="32"/>
        </w:rPr>
        <w:t>第十二条</w:t>
      </w:r>
      <w:bookmarkEnd w:id="21"/>
      <w:bookmarkEnd w:id="22"/>
      <w:r>
        <w:rPr>
          <w:rFonts w:ascii="黑体" w:eastAsia="黑体" w:cs="Times New Roman"/>
          <w:b w:val="0"/>
          <w:bCs/>
          <w:color w:val="auto"/>
          <w:sz w:val="32"/>
          <w:szCs w:val="32"/>
        </w:rPr>
        <w:t xml:space="preserve"> </w:t>
      </w:r>
      <w:r>
        <w:rPr>
          <w:rFonts w:hint="eastAsia" w:ascii="黑体" w:eastAsia="黑体" w:cs="Times New Roman"/>
          <w:b w:val="0"/>
          <w:bCs/>
          <w:color w:val="auto"/>
          <w:sz w:val="32"/>
          <w:szCs w:val="32"/>
          <w:lang w:val="en-US" w:eastAsia="zh-CN"/>
        </w:rPr>
        <w:t xml:space="preserve"> </w:t>
      </w:r>
      <w:r>
        <w:rPr>
          <w:rFonts w:hint="eastAsia" w:ascii="宋体" w:hAnsi="宋体" w:eastAsia="仿宋_GB2312" w:cs="FangSong_GB2312"/>
          <w:b w:val="0"/>
          <w:bCs/>
          <w:color w:val="auto"/>
          <w:sz w:val="32"/>
          <w:szCs w:val="32"/>
        </w:rPr>
        <w:t>每年五月的第三周为贵州省社会科学普及周。</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ascii="宋体" w:hAnsi="宋体" w:eastAsia="仿宋_GB2312" w:cs="FangSong_GB2312"/>
          <w:b w:val="0"/>
          <w:bCs/>
          <w:color w:val="auto"/>
          <w:sz w:val="32"/>
          <w:szCs w:val="32"/>
        </w:rPr>
        <w:t>在社会科学普及周期间，各级人民政府、有关部门和单位应当</w:t>
      </w:r>
      <w:r>
        <w:rPr>
          <w:rFonts w:hint="eastAsia" w:ascii="宋体" w:hAnsi="宋体" w:eastAsia="仿宋_GB2312" w:cs="FangSong_GB2312"/>
          <w:b w:val="0"/>
          <w:bCs/>
          <w:color w:val="auto"/>
          <w:sz w:val="32"/>
          <w:szCs w:val="32"/>
        </w:rPr>
        <w:t>结合实际，集中</w:t>
      </w:r>
      <w:r>
        <w:rPr>
          <w:rFonts w:ascii="宋体" w:hAnsi="宋体" w:eastAsia="仿宋_GB2312" w:cs="FangSong_GB2312"/>
          <w:b w:val="0"/>
          <w:bCs/>
          <w:color w:val="auto"/>
          <w:sz w:val="32"/>
          <w:szCs w:val="32"/>
        </w:rPr>
        <w:t>组织开展社会科学普及活动。</w:t>
      </w:r>
      <w:bookmarkEnd w:id="14"/>
      <w:bookmarkEnd w:id="23"/>
    </w:p>
    <w:p>
      <w:pPr>
        <w:keepNext w:val="0"/>
        <w:keepLines w:val="0"/>
        <w:pageBreakBefore w:val="0"/>
        <w:widowControl w:val="0"/>
        <w:kinsoku/>
        <w:wordWrap/>
        <w:overflowPunct w:val="0"/>
        <w:topLinePunct w:val="0"/>
        <w:autoSpaceDE/>
        <w:autoSpaceDN/>
        <w:bidi w:val="0"/>
        <w:adjustRightInd/>
        <w:snapToGrid/>
        <w:spacing w:before="291" w:beforeLines="100" w:after="291" w:afterLines="100" w:line="600" w:lineRule="exact"/>
        <w:ind w:left="0" w:right="0" w:firstLine="0"/>
        <w:jc w:val="center"/>
        <w:textAlignment w:val="auto"/>
        <w:outlineLvl w:val="0"/>
        <w:rPr>
          <w:rFonts w:hint="eastAsia" w:ascii="等线 Light" w:hAnsi="等线 Light" w:eastAsia="黑体" w:cs="Times New Roman"/>
          <w:b w:val="0"/>
          <w:bCs/>
          <w:color w:val="auto"/>
          <w:sz w:val="32"/>
          <w:szCs w:val="32"/>
        </w:rPr>
      </w:pPr>
      <w:bookmarkStart w:id="24" w:name="_Hlk75027125"/>
      <w:bookmarkStart w:id="25" w:name="_Toc72942900"/>
      <w:r>
        <w:rPr>
          <w:rFonts w:hint="eastAsia" w:ascii="等线 Light" w:hAnsi="等线 Light" w:eastAsia="黑体" w:cs="Times New Roman"/>
          <w:b w:val="0"/>
          <w:bCs/>
          <w:color w:val="auto"/>
          <w:sz w:val="32"/>
          <w:szCs w:val="32"/>
        </w:rPr>
        <w:t xml:space="preserve">第三章 </w:t>
      </w:r>
      <w:r>
        <w:rPr>
          <w:rFonts w:hint="eastAsia" w:ascii="等线 Light" w:hAnsi="等线 Light" w:eastAsia="黑体" w:cs="Times New Roman"/>
          <w:b w:val="0"/>
          <w:bCs/>
          <w:color w:val="auto"/>
          <w:sz w:val="32"/>
          <w:szCs w:val="32"/>
          <w:lang w:val="en-US" w:eastAsia="zh-CN"/>
        </w:rPr>
        <w:t xml:space="preserve"> </w:t>
      </w:r>
      <w:r>
        <w:rPr>
          <w:rFonts w:hint="eastAsia" w:ascii="等线 Light" w:hAnsi="等线 Light" w:eastAsia="黑体" w:cs="Times New Roman"/>
          <w:b w:val="0"/>
          <w:bCs/>
          <w:color w:val="auto"/>
          <w:sz w:val="32"/>
          <w:szCs w:val="32"/>
        </w:rPr>
        <w:t>组织实施</w:t>
      </w:r>
      <w:bookmarkEnd w:id="24"/>
      <w:bookmarkEnd w:id="25"/>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FangSong_GB2312"/>
          <w:b w:val="0"/>
          <w:bCs/>
          <w:color w:val="auto"/>
          <w:sz w:val="32"/>
          <w:szCs w:val="32"/>
          <w:lang w:eastAsia="zh-CN"/>
        </w:rPr>
      </w:pPr>
      <w:bookmarkStart w:id="26" w:name="_Hlk75276487"/>
      <w:bookmarkStart w:id="27" w:name="_Hlk76676880"/>
      <w:bookmarkStart w:id="28" w:name="_Hlk72852544"/>
      <w:r>
        <w:rPr>
          <w:rFonts w:hint="eastAsia" w:ascii="黑体" w:eastAsia="黑体" w:cs="宋体"/>
          <w:b w:val="0"/>
          <w:bCs/>
          <w:color w:val="auto"/>
          <w:spacing w:val="0"/>
          <w:kern w:val="0"/>
          <w:sz w:val="32"/>
          <w:szCs w:val="32"/>
        </w:rPr>
        <w:t>第十三条</w:t>
      </w:r>
      <w:bookmarkEnd w:id="26"/>
      <w:r>
        <w:rPr>
          <w:rFonts w:ascii="黑体" w:eastAsia="黑体" w:cs="FangSong_GB2312"/>
          <w:b w:val="0"/>
          <w:bCs/>
          <w:color w:val="auto"/>
          <w:sz w:val="32"/>
          <w:szCs w:val="32"/>
        </w:rPr>
        <w:t xml:space="preserve"> </w:t>
      </w:r>
      <w:r>
        <w:rPr>
          <w:rFonts w:hint="eastAsia" w:ascii="黑体" w:eastAsia="黑体" w:cs="FangSong_GB2312"/>
          <w:b w:val="0"/>
          <w:bCs/>
          <w:color w:val="auto"/>
          <w:sz w:val="32"/>
          <w:szCs w:val="32"/>
          <w:lang w:val="en-US" w:eastAsia="zh-CN"/>
        </w:rPr>
        <w:t xml:space="preserve"> </w:t>
      </w:r>
      <w:r>
        <w:rPr>
          <w:rFonts w:ascii="宋体" w:hAnsi="宋体" w:eastAsia="仿宋_GB2312" w:cs="FangSong_GB2312"/>
          <w:b w:val="0"/>
          <w:bCs/>
          <w:color w:val="auto"/>
          <w:sz w:val="32"/>
          <w:szCs w:val="32"/>
        </w:rPr>
        <w:t>各级人民政府</w:t>
      </w:r>
      <w:r>
        <w:rPr>
          <w:rFonts w:hint="eastAsia" w:ascii="宋体" w:hAnsi="宋体" w:eastAsia="仿宋_GB2312" w:cs="FangSong_GB2312"/>
          <w:b w:val="0"/>
          <w:bCs/>
          <w:color w:val="auto"/>
          <w:sz w:val="32"/>
          <w:szCs w:val="32"/>
        </w:rPr>
        <w:t>、</w:t>
      </w:r>
      <w:r>
        <w:rPr>
          <w:rFonts w:ascii="宋体" w:hAnsi="宋体" w:eastAsia="仿宋_GB2312" w:cs="FangSong_GB2312"/>
          <w:b w:val="0"/>
          <w:bCs/>
          <w:color w:val="auto"/>
          <w:sz w:val="32"/>
          <w:szCs w:val="32"/>
        </w:rPr>
        <w:t>有关部门和</w:t>
      </w:r>
      <w:r>
        <w:rPr>
          <w:rFonts w:ascii="宋体" w:hAnsi="宋体" w:eastAsia="仿宋_GB2312" w:cs="Times New Roman"/>
          <w:b w:val="0"/>
          <w:bCs/>
          <w:color w:val="auto"/>
          <w:kern w:val="0"/>
          <w:sz w:val="32"/>
          <w:szCs w:val="32"/>
        </w:rPr>
        <w:t>单位应当</w:t>
      </w:r>
      <w:r>
        <w:rPr>
          <w:rFonts w:hint="eastAsia" w:ascii="宋体" w:hAnsi="宋体" w:eastAsia="仿宋_GB2312" w:cs="Times New Roman"/>
          <w:b w:val="0"/>
          <w:bCs/>
          <w:color w:val="auto"/>
          <w:kern w:val="0"/>
          <w:sz w:val="32"/>
          <w:szCs w:val="32"/>
        </w:rPr>
        <w:t>深入</w:t>
      </w:r>
      <w:r>
        <w:rPr>
          <w:rFonts w:ascii="宋体" w:hAnsi="宋体" w:eastAsia="仿宋_GB2312" w:cs="Times New Roman"/>
          <w:b w:val="0"/>
          <w:bCs/>
          <w:color w:val="auto"/>
          <w:kern w:val="0"/>
          <w:sz w:val="32"/>
          <w:szCs w:val="32"/>
        </w:rPr>
        <w:t>企业、农村、机关</w:t>
      </w:r>
      <w:r>
        <w:rPr>
          <w:rFonts w:hint="eastAsia" w:ascii="宋体" w:hAnsi="宋体" w:eastAsia="仿宋_GB2312" w:cs="Times New Roman"/>
          <w:b w:val="0"/>
          <w:bCs/>
          <w:color w:val="auto"/>
          <w:kern w:val="0"/>
          <w:sz w:val="32"/>
          <w:szCs w:val="32"/>
        </w:rPr>
        <w:t>、校园、</w:t>
      </w:r>
      <w:r>
        <w:rPr>
          <w:rFonts w:ascii="宋体" w:hAnsi="宋体" w:eastAsia="仿宋_GB2312" w:cs="Times New Roman"/>
          <w:b w:val="0"/>
          <w:bCs/>
          <w:color w:val="auto"/>
          <w:kern w:val="0"/>
          <w:sz w:val="32"/>
          <w:szCs w:val="32"/>
        </w:rPr>
        <w:t>社区</w:t>
      </w:r>
      <w:r>
        <w:rPr>
          <w:rFonts w:hint="eastAsia" w:ascii="宋体" w:hAnsi="宋体" w:eastAsia="仿宋_GB2312" w:cs="Times New Roman"/>
          <w:b w:val="0"/>
          <w:bCs/>
          <w:color w:val="auto"/>
          <w:kern w:val="0"/>
          <w:sz w:val="32"/>
          <w:szCs w:val="32"/>
        </w:rPr>
        <w:t>、</w:t>
      </w:r>
      <w:r>
        <w:rPr>
          <w:rFonts w:ascii="宋体" w:hAnsi="宋体" w:eastAsia="仿宋_GB2312" w:cs="Times New Roman"/>
          <w:b w:val="0"/>
          <w:bCs/>
          <w:color w:val="auto"/>
          <w:kern w:val="0"/>
          <w:sz w:val="32"/>
          <w:szCs w:val="32"/>
        </w:rPr>
        <w:t>军营、网络</w:t>
      </w:r>
      <w:r>
        <w:rPr>
          <w:rFonts w:hint="eastAsia" w:ascii="宋体" w:hAnsi="宋体" w:eastAsia="仿宋_GB2312" w:cs="Times New Roman"/>
          <w:b w:val="0"/>
          <w:bCs/>
          <w:color w:val="auto"/>
          <w:kern w:val="0"/>
          <w:sz w:val="32"/>
          <w:szCs w:val="32"/>
          <w:lang w:val="en-US" w:eastAsia="zh-CN"/>
        </w:rPr>
        <w:t>等</w:t>
      </w:r>
      <w:r>
        <w:rPr>
          <w:rFonts w:ascii="宋体" w:hAnsi="宋体" w:eastAsia="仿宋_GB2312" w:cs="Times New Roman"/>
          <w:b w:val="0"/>
          <w:bCs/>
          <w:color w:val="auto"/>
          <w:kern w:val="0"/>
          <w:sz w:val="32"/>
          <w:szCs w:val="32"/>
        </w:rPr>
        <w:t>开展社会科学普及工</w:t>
      </w:r>
      <w:r>
        <w:rPr>
          <w:rFonts w:ascii="宋体" w:hAnsi="宋体" w:eastAsia="仿宋_GB2312" w:cs="FangSong_GB2312"/>
          <w:b w:val="0"/>
          <w:bCs/>
          <w:color w:val="auto"/>
          <w:sz w:val="32"/>
          <w:szCs w:val="32"/>
        </w:rPr>
        <w:t>作</w:t>
      </w:r>
      <w:r>
        <w:rPr>
          <w:rFonts w:hint="eastAsia" w:ascii="宋体" w:hAnsi="宋体" w:eastAsia="仿宋_GB2312" w:cs="FangSong_GB2312"/>
          <w:b w:val="0"/>
          <w:bCs/>
          <w:color w:val="auto"/>
          <w:sz w:val="32"/>
          <w:szCs w:val="32"/>
        </w:rPr>
        <w:t>。</w:t>
      </w:r>
    </w:p>
    <w:bookmarkEnd w:id="27"/>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黑体" w:hAnsi="黑体" w:eastAsia="黑体" w:cs="黑体"/>
          <w:b w:val="0"/>
          <w:bCs/>
          <w:strike w:val="0"/>
          <w:dstrike w:val="0"/>
          <w:color w:val="auto"/>
          <w:sz w:val="32"/>
          <w:szCs w:val="32"/>
          <w:lang w:eastAsia="zh-CN"/>
        </w:rPr>
      </w:pPr>
      <w:bookmarkStart w:id="29" w:name="_Hlk78900442"/>
      <w:r>
        <w:rPr>
          <w:rFonts w:hint="eastAsia" w:ascii="黑体" w:hAnsi="黑体" w:eastAsia="黑体" w:cs="黑体"/>
          <w:b w:val="0"/>
          <w:bCs/>
          <w:strike w:val="0"/>
          <w:dstrike w:val="0"/>
          <w:color w:val="auto"/>
          <w:sz w:val="32"/>
          <w:szCs w:val="32"/>
          <w:lang w:eastAsia="zh-CN"/>
        </w:rPr>
        <w:t>第十四条</w:t>
      </w:r>
      <w:r>
        <w:rPr>
          <w:rFonts w:hint="eastAsia" w:ascii="黑体" w:hAnsi="黑体" w:eastAsia="黑体" w:cs="黑体"/>
          <w:b w:val="0"/>
          <w:bCs/>
          <w:strike w:val="0"/>
          <w:dstrike w:val="0"/>
          <w:color w:val="auto"/>
          <w:sz w:val="32"/>
          <w:szCs w:val="32"/>
          <w:lang w:val="en-US" w:eastAsia="zh-CN"/>
        </w:rPr>
        <w:t xml:space="preserve">  </w:t>
      </w:r>
      <w:r>
        <w:rPr>
          <w:rFonts w:hint="eastAsia" w:ascii="宋体" w:hAnsi="宋体" w:eastAsia="仿宋_GB2312" w:cs="FangSong_GB2312"/>
          <w:b w:val="0"/>
          <w:bCs/>
          <w:color w:val="auto"/>
          <w:sz w:val="32"/>
          <w:szCs w:val="32"/>
          <w:lang w:eastAsia="zh-CN"/>
        </w:rPr>
        <w:t>工会、共青团、妇联、科协、文联、残联等</w:t>
      </w:r>
      <w:r>
        <w:rPr>
          <w:rFonts w:hint="eastAsia" w:ascii="宋体" w:hAnsi="宋体" w:eastAsia="仿宋_GB2312" w:cs="FangSong_GB2312"/>
          <w:b w:val="0"/>
          <w:bCs/>
          <w:color w:val="auto"/>
          <w:sz w:val="32"/>
          <w:szCs w:val="32"/>
          <w:lang w:val="en-US" w:eastAsia="zh-CN"/>
        </w:rPr>
        <w:t>应当</w:t>
      </w:r>
      <w:r>
        <w:rPr>
          <w:rFonts w:hint="eastAsia" w:ascii="宋体" w:hAnsi="宋体" w:eastAsia="仿宋_GB2312" w:cs="FangSong_GB2312"/>
          <w:b w:val="0"/>
          <w:bCs/>
          <w:color w:val="auto"/>
          <w:sz w:val="32"/>
          <w:szCs w:val="32"/>
          <w:lang w:eastAsia="zh-CN"/>
        </w:rPr>
        <w:t>结合各自工作对象的特点，组织开展社会科学普及活动。</w:t>
      </w:r>
    </w:p>
    <w:bookmarkEnd w:id="28"/>
    <w:bookmarkEnd w:id="29"/>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黑体" w:eastAsia="黑体" w:cs="宋体"/>
          <w:b w:val="0"/>
          <w:bCs/>
          <w:strike w:val="0"/>
          <w:dstrike/>
          <w:color w:val="auto"/>
          <w:sz w:val="32"/>
          <w:szCs w:val="32"/>
        </w:rPr>
      </w:pPr>
      <w:bookmarkStart w:id="30" w:name="_Hlk75276807"/>
      <w:r>
        <w:rPr>
          <w:rFonts w:hint="eastAsia" w:ascii="黑体" w:eastAsia="黑体" w:cs="宋体"/>
          <w:b w:val="0"/>
          <w:bCs/>
          <w:color w:val="auto"/>
          <w:spacing w:val="0"/>
          <w:kern w:val="0"/>
          <w:sz w:val="32"/>
          <w:szCs w:val="32"/>
        </w:rPr>
        <w:t>第十五条</w:t>
      </w:r>
      <w:bookmarkEnd w:id="30"/>
      <w:r>
        <w:rPr>
          <w:rFonts w:ascii="黑体" w:eastAsia="黑体" w:cs="宋体"/>
          <w:b w:val="0"/>
          <w:bCs/>
          <w:color w:val="auto"/>
          <w:sz w:val="32"/>
          <w:szCs w:val="32"/>
        </w:rPr>
        <w:t xml:space="preserve"> </w:t>
      </w:r>
      <w:r>
        <w:rPr>
          <w:rFonts w:hint="eastAsia" w:ascii="黑体" w:eastAsia="黑体" w:cs="宋体"/>
          <w:b w:val="0"/>
          <w:bCs/>
          <w:color w:val="auto"/>
          <w:sz w:val="32"/>
          <w:szCs w:val="32"/>
          <w:lang w:val="en-US" w:eastAsia="zh-CN"/>
        </w:rPr>
        <w:t xml:space="preserve"> </w:t>
      </w:r>
      <w:r>
        <w:rPr>
          <w:rFonts w:hint="eastAsia" w:ascii="宋体" w:hAnsi="宋体" w:eastAsia="仿宋_GB2312" w:cs="FangSong_GB2312"/>
          <w:b w:val="0"/>
          <w:bCs/>
          <w:color w:val="auto"/>
          <w:sz w:val="32"/>
          <w:szCs w:val="32"/>
          <w:lang w:eastAsia="zh-CN"/>
        </w:rPr>
        <w:t>村（居）民委员会</w:t>
      </w:r>
      <w:r>
        <w:rPr>
          <w:rFonts w:hint="eastAsia" w:ascii="宋体" w:hAnsi="宋体" w:eastAsia="仿宋_GB2312" w:cs="FangSong_GB2312"/>
          <w:b w:val="0"/>
          <w:bCs/>
          <w:color w:val="auto"/>
          <w:sz w:val="32"/>
          <w:szCs w:val="32"/>
          <w:lang w:val="en-US" w:eastAsia="zh-CN"/>
        </w:rPr>
        <w:t>可以</w:t>
      </w:r>
      <w:r>
        <w:rPr>
          <w:rFonts w:hint="eastAsia" w:ascii="宋体" w:hAnsi="宋体" w:eastAsia="仿宋_GB2312" w:cs="FangSong_GB2312"/>
          <w:b w:val="0"/>
          <w:bCs/>
          <w:color w:val="auto"/>
          <w:sz w:val="32"/>
          <w:szCs w:val="32"/>
          <w:lang w:eastAsia="zh-CN"/>
        </w:rPr>
        <w:t>依托新时代文明实践基地和平台、党群服务中心、社区服务中心（站），合理利用铜鼓坪、鼓楼、芦笙场、风雨桥、乡村戏台等，通过道德讲堂、特色讲堂、文艺演出等多种形式，开展社会科学普及活动。</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bookmarkStart w:id="31" w:name="_Hlk75276830"/>
      <w:r>
        <w:rPr>
          <w:rFonts w:ascii="黑体" w:eastAsia="黑体" w:cs="宋体"/>
          <w:b w:val="0"/>
          <w:bCs/>
          <w:color w:val="auto"/>
          <w:sz w:val="32"/>
          <w:szCs w:val="32"/>
        </w:rPr>
        <w:t>第</w:t>
      </w:r>
      <w:r>
        <w:rPr>
          <w:rFonts w:hint="eastAsia" w:ascii="黑体" w:eastAsia="黑体" w:cs="宋体"/>
          <w:b w:val="0"/>
          <w:bCs/>
          <w:color w:val="auto"/>
          <w:sz w:val="32"/>
          <w:szCs w:val="32"/>
          <w:lang w:val="en-US" w:eastAsia="zh-CN"/>
        </w:rPr>
        <w:t>十六</w:t>
      </w:r>
      <w:r>
        <w:rPr>
          <w:rFonts w:ascii="黑体" w:eastAsia="黑体" w:cs="宋体"/>
          <w:b w:val="0"/>
          <w:bCs/>
          <w:color w:val="auto"/>
          <w:sz w:val="32"/>
          <w:szCs w:val="32"/>
        </w:rPr>
        <w:t>条</w:t>
      </w:r>
      <w:bookmarkEnd w:id="31"/>
      <w:bookmarkStart w:id="32" w:name="_Hlk75272094"/>
      <w:r>
        <w:rPr>
          <w:rFonts w:hint="eastAsia" w:ascii="黑体" w:eastAsia="黑体" w:cs="宋体"/>
          <w:b w:val="0"/>
          <w:bCs/>
          <w:color w:val="auto"/>
          <w:sz w:val="32"/>
          <w:szCs w:val="32"/>
          <w:lang w:val="en-US" w:eastAsia="zh-CN"/>
        </w:rPr>
        <w:t xml:space="preserve"> </w:t>
      </w:r>
      <w:r>
        <w:rPr>
          <w:rFonts w:ascii="黑体" w:eastAsia="黑体" w:cs="宋体"/>
          <w:b w:val="0"/>
          <w:bCs/>
          <w:color w:val="auto"/>
          <w:sz w:val="32"/>
          <w:szCs w:val="32"/>
        </w:rPr>
        <w:t xml:space="preserve"> </w:t>
      </w:r>
      <w:r>
        <w:rPr>
          <w:rFonts w:ascii="宋体" w:hAnsi="宋体" w:eastAsia="仿宋_GB2312" w:cs="FangSong_GB2312"/>
          <w:b w:val="0"/>
          <w:bCs/>
          <w:color w:val="auto"/>
          <w:sz w:val="32"/>
          <w:szCs w:val="32"/>
        </w:rPr>
        <w:t>企业应当结合各自文化建设的实际，将社会科学知识作为职工教育培训内容，开展以职业道德、</w:t>
      </w:r>
      <w:r>
        <w:rPr>
          <w:rFonts w:hint="eastAsia" w:ascii="宋体" w:hAnsi="宋体" w:eastAsia="仿宋_GB2312" w:cs="FangSong_GB2312"/>
          <w:b w:val="0"/>
          <w:bCs/>
          <w:color w:val="auto"/>
          <w:sz w:val="32"/>
          <w:szCs w:val="32"/>
          <w:lang w:val="en-US" w:eastAsia="zh-CN"/>
        </w:rPr>
        <w:t>心理健康、</w:t>
      </w:r>
      <w:r>
        <w:rPr>
          <w:rFonts w:ascii="宋体" w:hAnsi="宋体" w:eastAsia="仿宋_GB2312" w:cs="FangSong_GB2312"/>
          <w:b w:val="0"/>
          <w:bCs/>
          <w:color w:val="auto"/>
          <w:sz w:val="32"/>
          <w:szCs w:val="32"/>
        </w:rPr>
        <w:t>安全生产、绿色低碳</w:t>
      </w:r>
      <w:r>
        <w:rPr>
          <w:rFonts w:hint="eastAsia" w:ascii="宋体" w:hAnsi="宋体" w:eastAsia="仿宋_GB2312" w:cs="FangSong_GB2312"/>
          <w:b w:val="0"/>
          <w:bCs/>
          <w:color w:val="auto"/>
          <w:sz w:val="32"/>
          <w:szCs w:val="32"/>
        </w:rPr>
        <w:t>等</w:t>
      </w:r>
      <w:r>
        <w:rPr>
          <w:rFonts w:ascii="宋体" w:hAnsi="宋体" w:eastAsia="仿宋_GB2312" w:cs="FangSong_GB2312"/>
          <w:b w:val="0"/>
          <w:bCs/>
          <w:color w:val="auto"/>
          <w:sz w:val="32"/>
          <w:szCs w:val="32"/>
        </w:rPr>
        <w:t>为重点的社会科学普及活动。</w:t>
      </w:r>
      <w:bookmarkEnd w:id="32"/>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bookmarkStart w:id="33" w:name="_Hlk75276867"/>
      <w:r>
        <w:rPr>
          <w:rFonts w:hint="eastAsia" w:ascii="黑体" w:eastAsia="黑体" w:cs="宋体"/>
          <w:b w:val="0"/>
          <w:bCs/>
          <w:color w:val="auto"/>
          <w:sz w:val="32"/>
          <w:szCs w:val="32"/>
        </w:rPr>
        <w:t>第</w:t>
      </w:r>
      <w:r>
        <w:rPr>
          <w:rFonts w:hint="eastAsia" w:ascii="黑体" w:eastAsia="黑体" w:cs="宋体"/>
          <w:b w:val="0"/>
          <w:bCs/>
          <w:color w:val="auto"/>
          <w:sz w:val="32"/>
          <w:szCs w:val="32"/>
          <w:lang w:val="en-US" w:eastAsia="zh-CN"/>
        </w:rPr>
        <w:t>十七</w:t>
      </w:r>
      <w:r>
        <w:rPr>
          <w:rFonts w:hint="eastAsia" w:ascii="黑体" w:eastAsia="黑体" w:cs="宋体"/>
          <w:b w:val="0"/>
          <w:bCs/>
          <w:color w:val="auto"/>
          <w:sz w:val="32"/>
          <w:szCs w:val="32"/>
        </w:rPr>
        <w:t>条</w:t>
      </w:r>
      <w:bookmarkEnd w:id="33"/>
      <w:r>
        <w:rPr>
          <w:rFonts w:ascii="黑体" w:eastAsia="黑体" w:cs="宋体"/>
          <w:b w:val="0"/>
          <w:bCs/>
          <w:color w:val="auto"/>
          <w:sz w:val="32"/>
          <w:szCs w:val="32"/>
        </w:rPr>
        <w:t xml:space="preserve"> </w:t>
      </w:r>
      <w:r>
        <w:rPr>
          <w:rFonts w:hint="eastAsia" w:ascii="黑体" w:eastAsia="黑体" w:cs="宋体"/>
          <w:b w:val="0"/>
          <w:bCs/>
          <w:color w:val="auto"/>
          <w:sz w:val="32"/>
          <w:szCs w:val="32"/>
          <w:lang w:val="en-US" w:eastAsia="zh-CN"/>
        </w:rPr>
        <w:t xml:space="preserve"> </w:t>
      </w:r>
      <w:r>
        <w:rPr>
          <w:rFonts w:ascii="宋体" w:hAnsi="宋体" w:eastAsia="仿宋_GB2312" w:cs="FangSong_GB2312"/>
          <w:b w:val="0"/>
          <w:bCs/>
          <w:color w:val="auto"/>
          <w:sz w:val="32"/>
          <w:szCs w:val="32"/>
        </w:rPr>
        <w:t>各类学校及其他培训机构应当根据教育对象的特点、工作性质和职业要求，开展社会科学普及活动。</w:t>
      </w:r>
      <w:bookmarkStart w:id="34" w:name="_Hlk78901575"/>
      <w:bookmarkStart w:id="35" w:name="_Hlk78899046"/>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FangSong_GB2312"/>
          <w:b w:val="0"/>
          <w:bCs/>
          <w:color w:val="auto"/>
          <w:sz w:val="32"/>
          <w:szCs w:val="32"/>
        </w:rPr>
      </w:pPr>
      <w:r>
        <w:rPr>
          <w:rFonts w:hint="eastAsia" w:ascii="黑体" w:eastAsia="黑体" w:cs="宋体"/>
          <w:b w:val="0"/>
          <w:bCs/>
          <w:color w:val="auto"/>
          <w:sz w:val="32"/>
          <w:szCs w:val="32"/>
        </w:rPr>
        <w:t>第</w:t>
      </w:r>
      <w:r>
        <w:rPr>
          <w:rFonts w:hint="eastAsia" w:ascii="黑体" w:eastAsia="黑体" w:cs="宋体"/>
          <w:b w:val="0"/>
          <w:bCs/>
          <w:color w:val="auto"/>
          <w:sz w:val="32"/>
          <w:szCs w:val="32"/>
          <w:lang w:val="en-US" w:eastAsia="zh-CN"/>
        </w:rPr>
        <w:t>十八</w:t>
      </w:r>
      <w:r>
        <w:rPr>
          <w:rFonts w:hint="eastAsia" w:ascii="黑体" w:eastAsia="黑体" w:cs="宋体"/>
          <w:b w:val="0"/>
          <w:bCs/>
          <w:color w:val="auto"/>
          <w:sz w:val="32"/>
          <w:szCs w:val="32"/>
        </w:rPr>
        <w:t>条</w:t>
      </w:r>
      <w:bookmarkStart w:id="36" w:name="_Hlk76702738"/>
      <w:r>
        <w:rPr>
          <w:rFonts w:ascii="黑体" w:eastAsia="黑体" w:cs="宋体"/>
          <w:b w:val="0"/>
          <w:bCs/>
          <w:color w:val="auto"/>
          <w:sz w:val="32"/>
          <w:szCs w:val="32"/>
        </w:rPr>
        <w:t xml:space="preserve"> </w:t>
      </w:r>
      <w:r>
        <w:rPr>
          <w:rFonts w:hint="eastAsia" w:ascii="黑体" w:eastAsia="黑体" w:cs="宋体"/>
          <w:b w:val="0"/>
          <w:bCs/>
          <w:color w:val="auto"/>
          <w:sz w:val="32"/>
          <w:szCs w:val="32"/>
          <w:lang w:val="en-US" w:eastAsia="zh-CN"/>
        </w:rPr>
        <w:t xml:space="preserve"> </w:t>
      </w:r>
      <w:r>
        <w:rPr>
          <w:rFonts w:hint="eastAsia" w:ascii="宋体" w:hAnsi="宋体" w:eastAsia="仿宋_GB2312" w:cs="FangSong_GB2312"/>
          <w:b w:val="0"/>
          <w:bCs/>
          <w:color w:val="auto"/>
          <w:sz w:val="32"/>
          <w:szCs w:val="32"/>
          <w:lang w:val="en-US" w:eastAsia="zh-CN"/>
        </w:rPr>
        <w:t>县级以上</w:t>
      </w:r>
      <w:r>
        <w:rPr>
          <w:rFonts w:hint="eastAsia" w:ascii="宋体" w:hAnsi="宋体" w:eastAsia="仿宋_GB2312" w:cs="FangSong_GB2312"/>
          <w:b w:val="0"/>
          <w:bCs/>
          <w:color w:val="auto"/>
          <w:sz w:val="32"/>
          <w:szCs w:val="32"/>
          <w:lang w:eastAsia="zh-CN"/>
        </w:rPr>
        <w:t>社会科学界联合会及有关部门</w:t>
      </w:r>
      <w:r>
        <w:rPr>
          <w:rFonts w:hint="eastAsia" w:ascii="宋体" w:hAnsi="宋体" w:eastAsia="仿宋_GB2312" w:cs="FangSong_GB2312"/>
          <w:b w:val="0"/>
          <w:bCs/>
          <w:color w:val="auto"/>
          <w:sz w:val="32"/>
          <w:szCs w:val="32"/>
        </w:rPr>
        <w:t>可以通过规划课题、理论创新课题、专项课题、联合</w:t>
      </w:r>
      <w:r>
        <w:rPr>
          <w:rFonts w:hint="eastAsia" w:ascii="宋体" w:hAnsi="宋体" w:eastAsia="仿宋_GB2312" w:cs="FangSong_GB2312"/>
          <w:b w:val="0"/>
          <w:bCs/>
          <w:color w:val="auto"/>
          <w:sz w:val="32"/>
          <w:szCs w:val="32"/>
          <w:lang w:eastAsia="zh-CN"/>
        </w:rPr>
        <w:t>课题、</w:t>
      </w:r>
      <w:r>
        <w:rPr>
          <w:rFonts w:hint="eastAsia" w:ascii="宋体" w:hAnsi="宋体" w:eastAsia="仿宋_GB2312" w:cs="FangSong_GB2312"/>
          <w:b w:val="0"/>
          <w:bCs/>
          <w:color w:val="auto"/>
          <w:sz w:val="32"/>
          <w:szCs w:val="32"/>
        </w:rPr>
        <w:t>委托课题等形式，鼓励、支持社会科学普及研究和应用开发。</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FangSong_GB2312"/>
          <w:b w:val="0"/>
          <w:bCs/>
          <w:color w:val="auto"/>
          <w:sz w:val="32"/>
          <w:szCs w:val="32"/>
        </w:rPr>
      </w:pPr>
      <w:r>
        <w:rPr>
          <w:rFonts w:hint="eastAsia" w:ascii="宋体" w:hAnsi="宋体" w:eastAsia="仿宋_GB2312" w:cs="FangSong_GB2312"/>
          <w:b w:val="0"/>
          <w:bCs/>
          <w:color w:val="auto"/>
          <w:sz w:val="32"/>
          <w:szCs w:val="32"/>
        </w:rPr>
        <w:t>高等院校</w:t>
      </w:r>
      <w:r>
        <w:rPr>
          <w:rFonts w:hint="eastAsia" w:ascii="宋体" w:hAnsi="宋体" w:eastAsia="仿宋_GB2312" w:cs="FangSong_GB2312"/>
          <w:b w:val="0"/>
          <w:bCs/>
          <w:color w:val="auto"/>
          <w:sz w:val="32"/>
          <w:szCs w:val="32"/>
          <w:lang w:eastAsia="zh-CN"/>
        </w:rPr>
        <w:t>、</w:t>
      </w:r>
      <w:r>
        <w:rPr>
          <w:rFonts w:hint="eastAsia" w:ascii="宋体" w:hAnsi="宋体" w:eastAsia="仿宋_GB2312" w:cs="FangSong_GB2312"/>
          <w:b w:val="0"/>
          <w:bCs/>
          <w:color w:val="auto"/>
          <w:sz w:val="32"/>
          <w:szCs w:val="32"/>
        </w:rPr>
        <w:t>社会科学研究机构</w:t>
      </w:r>
      <w:r>
        <w:rPr>
          <w:rFonts w:hint="eastAsia" w:ascii="宋体" w:hAnsi="宋体" w:eastAsia="仿宋_GB2312" w:cs="FangSong_GB2312"/>
          <w:b w:val="0"/>
          <w:bCs/>
          <w:color w:val="auto"/>
          <w:sz w:val="32"/>
          <w:szCs w:val="32"/>
          <w:lang w:val="en-US" w:eastAsia="zh-CN"/>
        </w:rPr>
        <w:t>等</w:t>
      </w:r>
      <w:r>
        <w:rPr>
          <w:rFonts w:hint="eastAsia" w:ascii="宋体" w:hAnsi="宋体" w:eastAsia="仿宋_GB2312" w:cs="FangSong_GB2312"/>
          <w:b w:val="0"/>
          <w:bCs/>
          <w:color w:val="auto"/>
          <w:sz w:val="32"/>
          <w:szCs w:val="32"/>
        </w:rPr>
        <w:t>应当结合自身优势，开展社会科学</w:t>
      </w:r>
      <w:r>
        <w:rPr>
          <w:rFonts w:hint="eastAsia" w:ascii="宋体" w:hAnsi="宋体" w:eastAsia="仿宋_GB2312" w:cs="FangSong_GB2312"/>
          <w:b w:val="0"/>
          <w:bCs/>
          <w:color w:val="auto"/>
          <w:sz w:val="32"/>
          <w:szCs w:val="32"/>
          <w:lang w:val="en-US" w:eastAsia="zh-CN"/>
        </w:rPr>
        <w:t>普及和研究活动</w:t>
      </w:r>
      <w:r>
        <w:rPr>
          <w:rFonts w:hint="eastAsia" w:ascii="宋体" w:hAnsi="宋体" w:eastAsia="仿宋_GB2312" w:cs="FangSong_GB2312"/>
          <w:b w:val="0"/>
          <w:bCs/>
          <w:color w:val="auto"/>
          <w:sz w:val="32"/>
          <w:szCs w:val="32"/>
        </w:rPr>
        <w:t>。</w:t>
      </w:r>
      <w:bookmarkEnd w:id="34"/>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ascii="宋体" w:hAnsi="宋体" w:eastAsia="仿宋_GB2312" w:cs="FangSong_GB2312"/>
          <w:b w:val="0"/>
          <w:bCs/>
          <w:color w:val="auto"/>
          <w:sz w:val="32"/>
          <w:szCs w:val="32"/>
        </w:rPr>
        <w:t>社会科学类学会、协会、研究会和民办社会科学研究机构等社会组织</w:t>
      </w:r>
      <w:bookmarkEnd w:id="36"/>
      <w:r>
        <w:rPr>
          <w:rFonts w:ascii="宋体" w:hAnsi="宋体" w:eastAsia="仿宋_GB2312" w:cs="FangSong_GB2312"/>
          <w:b w:val="0"/>
          <w:bCs/>
          <w:color w:val="auto"/>
          <w:sz w:val="32"/>
          <w:szCs w:val="32"/>
        </w:rPr>
        <w:t>应当发挥自身优势，</w:t>
      </w:r>
      <w:r>
        <w:rPr>
          <w:rFonts w:hint="eastAsia" w:ascii="宋体" w:hAnsi="宋体" w:eastAsia="仿宋_GB2312" w:cs="FangSong_GB2312"/>
          <w:b w:val="0"/>
          <w:bCs/>
          <w:color w:val="auto"/>
          <w:sz w:val="32"/>
          <w:szCs w:val="32"/>
        </w:rPr>
        <w:t>研究发掘</w:t>
      </w:r>
      <w:r>
        <w:rPr>
          <w:rFonts w:ascii="宋体" w:hAnsi="宋体" w:eastAsia="仿宋_GB2312" w:cs="FangSong_GB2312"/>
          <w:b w:val="0"/>
          <w:bCs/>
          <w:color w:val="auto"/>
          <w:sz w:val="32"/>
          <w:szCs w:val="32"/>
        </w:rPr>
        <w:t>特色文化资源</w:t>
      </w:r>
      <w:r>
        <w:rPr>
          <w:rFonts w:hint="eastAsia" w:ascii="宋体" w:hAnsi="宋体" w:eastAsia="仿宋_GB2312" w:cs="FangSong_GB2312"/>
          <w:b w:val="0"/>
          <w:bCs/>
          <w:color w:val="auto"/>
          <w:sz w:val="32"/>
          <w:szCs w:val="32"/>
        </w:rPr>
        <w:t>，组织开展</w:t>
      </w:r>
      <w:r>
        <w:rPr>
          <w:rFonts w:ascii="宋体" w:hAnsi="宋体" w:eastAsia="仿宋_GB2312" w:cs="FangSong_GB2312"/>
          <w:b w:val="0"/>
          <w:bCs/>
          <w:color w:val="auto"/>
          <w:sz w:val="32"/>
          <w:szCs w:val="32"/>
        </w:rPr>
        <w:t>社会科学普及活动。</w:t>
      </w:r>
      <w:bookmarkEnd w:id="35"/>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宋体"/>
          <w:b w:val="0"/>
          <w:bCs/>
          <w:color w:val="auto"/>
          <w:sz w:val="32"/>
          <w:szCs w:val="32"/>
        </w:rPr>
      </w:pPr>
      <w:bookmarkStart w:id="37" w:name="_Hlk75276882"/>
      <w:r>
        <w:rPr>
          <w:rFonts w:hint="eastAsia" w:ascii="黑体" w:eastAsia="黑体" w:cs="宋体"/>
          <w:b w:val="0"/>
          <w:bCs/>
          <w:color w:val="auto"/>
          <w:sz w:val="32"/>
          <w:szCs w:val="32"/>
        </w:rPr>
        <w:t>第</w:t>
      </w:r>
      <w:r>
        <w:rPr>
          <w:rFonts w:hint="eastAsia" w:ascii="黑体" w:eastAsia="黑体" w:cs="宋体"/>
          <w:b w:val="0"/>
          <w:bCs/>
          <w:color w:val="auto"/>
          <w:spacing w:val="0"/>
          <w:kern w:val="0"/>
          <w:sz w:val="32"/>
          <w:szCs w:val="32"/>
          <w:lang w:val="en-US" w:eastAsia="zh-CN"/>
        </w:rPr>
        <w:t>十九</w:t>
      </w:r>
      <w:r>
        <w:rPr>
          <w:rFonts w:hint="eastAsia" w:ascii="黑体" w:eastAsia="黑体" w:cs="宋体"/>
          <w:b w:val="0"/>
          <w:bCs/>
          <w:color w:val="auto"/>
          <w:sz w:val="32"/>
          <w:szCs w:val="32"/>
        </w:rPr>
        <w:t>条</w:t>
      </w:r>
      <w:bookmarkEnd w:id="37"/>
      <w:r>
        <w:rPr>
          <w:rFonts w:ascii="黑体" w:eastAsia="黑体" w:cs="宋体"/>
          <w:b w:val="0"/>
          <w:bCs/>
          <w:color w:val="auto"/>
          <w:sz w:val="32"/>
          <w:szCs w:val="32"/>
        </w:rPr>
        <w:t xml:space="preserve"> </w:t>
      </w:r>
      <w:r>
        <w:rPr>
          <w:rFonts w:hint="eastAsia" w:ascii="黑体" w:eastAsia="黑体" w:cs="宋体"/>
          <w:b w:val="0"/>
          <w:bCs/>
          <w:color w:val="auto"/>
          <w:sz w:val="32"/>
          <w:szCs w:val="32"/>
          <w:lang w:val="en-US" w:eastAsia="zh-CN"/>
        </w:rPr>
        <w:t xml:space="preserve"> </w:t>
      </w:r>
      <w:r>
        <w:rPr>
          <w:rFonts w:ascii="宋体" w:hAnsi="宋体" w:eastAsia="仿宋_GB2312" w:cs="宋体"/>
          <w:b w:val="0"/>
          <w:bCs/>
          <w:color w:val="auto"/>
          <w:sz w:val="32"/>
          <w:szCs w:val="32"/>
        </w:rPr>
        <w:t>图书出版、发行单位应当将社会科学普及作品纳入出版、发行计划。</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default" w:ascii="宋体" w:hAnsi="宋体" w:eastAsia="仿宋_GB2312" w:cs="宋体"/>
          <w:b w:val="0"/>
          <w:bCs/>
          <w:color w:val="auto"/>
          <w:sz w:val="32"/>
          <w:szCs w:val="32"/>
          <w:lang w:val="en-US" w:eastAsia="zh-CN"/>
        </w:rPr>
      </w:pPr>
      <w:r>
        <w:rPr>
          <w:rFonts w:hint="eastAsia" w:ascii="宋体" w:hAnsi="宋体" w:eastAsia="仿宋_GB2312" w:cs="宋体"/>
          <w:b w:val="0"/>
          <w:bCs/>
          <w:color w:val="auto"/>
          <w:sz w:val="32"/>
          <w:szCs w:val="32"/>
        </w:rPr>
        <w:t>广播</w:t>
      </w:r>
      <w:r>
        <w:rPr>
          <w:rFonts w:hint="eastAsia" w:ascii="宋体" w:hAnsi="宋体" w:eastAsia="仿宋_GB2312" w:cs="宋体"/>
          <w:b w:val="0"/>
          <w:bCs/>
          <w:color w:val="auto"/>
          <w:sz w:val="32"/>
          <w:szCs w:val="32"/>
          <w:lang w:eastAsia="zh-CN"/>
        </w:rPr>
        <w:t>、</w:t>
      </w:r>
      <w:r>
        <w:rPr>
          <w:rFonts w:hint="eastAsia" w:ascii="宋体" w:hAnsi="宋体" w:eastAsia="仿宋_GB2312" w:cs="宋体"/>
          <w:b w:val="0"/>
          <w:bCs/>
          <w:color w:val="auto"/>
          <w:sz w:val="32"/>
          <w:szCs w:val="32"/>
        </w:rPr>
        <w:t>电视、报刊</w:t>
      </w:r>
      <w:r>
        <w:rPr>
          <w:rFonts w:hint="eastAsia" w:ascii="宋体" w:hAnsi="宋体" w:eastAsia="仿宋_GB2312" w:cs="宋体"/>
          <w:b w:val="0"/>
          <w:bCs/>
          <w:color w:val="auto"/>
          <w:sz w:val="32"/>
          <w:szCs w:val="32"/>
          <w:lang w:eastAsia="zh-CN"/>
        </w:rPr>
        <w:t>、互联网等</w:t>
      </w:r>
      <w:r>
        <w:rPr>
          <w:rFonts w:hint="eastAsia" w:ascii="宋体" w:hAnsi="宋体" w:eastAsia="仿宋_GB2312" w:cs="宋体"/>
          <w:b w:val="0"/>
          <w:bCs/>
          <w:color w:val="auto"/>
          <w:sz w:val="32"/>
          <w:szCs w:val="32"/>
        </w:rPr>
        <w:t>媒体应当将</w:t>
      </w:r>
      <w:r>
        <w:rPr>
          <w:rFonts w:hint="eastAsia" w:ascii="宋体" w:hAnsi="宋体" w:eastAsia="仿宋_GB2312" w:cs="宋体"/>
          <w:b w:val="0"/>
          <w:bCs/>
          <w:color w:val="auto"/>
          <w:sz w:val="32"/>
          <w:szCs w:val="32"/>
          <w:lang w:val="en-US" w:eastAsia="zh-CN"/>
        </w:rPr>
        <w:t>社会科学普及相关</w:t>
      </w:r>
      <w:r>
        <w:rPr>
          <w:rFonts w:hint="eastAsia" w:ascii="宋体" w:hAnsi="宋体" w:eastAsia="仿宋_GB2312" w:cs="宋体"/>
          <w:b w:val="0"/>
          <w:bCs/>
          <w:color w:val="auto"/>
          <w:sz w:val="32"/>
          <w:szCs w:val="32"/>
        </w:rPr>
        <w:t>内容纳入公益宣传</w:t>
      </w:r>
      <w:r>
        <w:rPr>
          <w:rFonts w:hint="eastAsia" w:ascii="宋体" w:hAnsi="宋体" w:eastAsia="仿宋_GB2312" w:cs="宋体"/>
          <w:b w:val="0"/>
          <w:bCs/>
          <w:color w:val="auto"/>
          <w:sz w:val="32"/>
          <w:szCs w:val="32"/>
          <w:lang w:eastAsia="zh-CN"/>
        </w:rPr>
        <w:t>范围。</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宋体"/>
          <w:b w:val="0"/>
          <w:bCs/>
          <w:color w:val="auto"/>
          <w:sz w:val="32"/>
          <w:szCs w:val="32"/>
        </w:rPr>
      </w:pPr>
      <w:bookmarkStart w:id="38" w:name="_Hlk75276895"/>
      <w:r>
        <w:rPr>
          <w:rFonts w:hint="eastAsia"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二十</w:t>
      </w:r>
      <w:r>
        <w:rPr>
          <w:rFonts w:hint="eastAsia" w:ascii="黑体" w:eastAsia="黑体" w:cs="宋体"/>
          <w:b w:val="0"/>
          <w:bCs/>
          <w:color w:val="auto"/>
          <w:spacing w:val="0"/>
          <w:kern w:val="0"/>
          <w:sz w:val="32"/>
          <w:szCs w:val="32"/>
        </w:rPr>
        <w:t>条</w:t>
      </w:r>
      <w:bookmarkEnd w:id="38"/>
      <w:bookmarkStart w:id="39" w:name="_Hlk77160848"/>
      <w:r>
        <w:rPr>
          <w:rFonts w:hint="eastAsia" w:ascii="黑体" w:eastAsia="黑体" w:cs="宋体"/>
          <w:b w:val="0"/>
          <w:bCs/>
          <w:color w:val="auto"/>
          <w:spacing w:val="0"/>
          <w:kern w:val="0"/>
          <w:sz w:val="32"/>
          <w:szCs w:val="32"/>
          <w:lang w:val="en-US" w:eastAsia="zh-CN"/>
        </w:rPr>
        <w:t xml:space="preserve"> </w:t>
      </w:r>
      <w:r>
        <w:rPr>
          <w:rFonts w:ascii="黑体" w:eastAsia="黑体" w:cs="宋体"/>
          <w:b w:val="0"/>
          <w:bCs/>
          <w:color w:val="auto"/>
          <w:sz w:val="32"/>
          <w:szCs w:val="32"/>
        </w:rPr>
        <w:t xml:space="preserve"> </w:t>
      </w:r>
      <w:r>
        <w:rPr>
          <w:rFonts w:hint="eastAsia" w:ascii="宋体" w:hAnsi="宋体" w:eastAsia="仿宋_GB2312" w:cs="宋体"/>
          <w:b w:val="0"/>
          <w:bCs/>
          <w:color w:val="auto"/>
          <w:sz w:val="32"/>
          <w:szCs w:val="32"/>
          <w:lang w:eastAsia="zh-CN"/>
        </w:rPr>
        <w:t>公共</w:t>
      </w:r>
      <w:r>
        <w:rPr>
          <w:rFonts w:hint="eastAsia" w:ascii="宋体" w:hAnsi="宋体" w:eastAsia="仿宋_GB2312" w:cs="宋体"/>
          <w:b w:val="0"/>
          <w:bCs/>
          <w:color w:val="auto"/>
          <w:sz w:val="32"/>
          <w:szCs w:val="32"/>
        </w:rPr>
        <w:t>图书馆、博物馆、文化馆、美术馆、科技馆、体育场馆、青少年宫、纪念馆、展览馆、会议中心、剧场、戏院、音乐厅等公共文化</w:t>
      </w:r>
      <w:r>
        <w:rPr>
          <w:rFonts w:hint="eastAsia" w:ascii="宋体" w:hAnsi="宋体" w:eastAsia="仿宋_GB2312" w:cs="宋体"/>
          <w:b w:val="0"/>
          <w:bCs/>
          <w:color w:val="auto"/>
          <w:sz w:val="32"/>
          <w:szCs w:val="32"/>
          <w:lang w:eastAsia="zh-CN"/>
        </w:rPr>
        <w:t>设施</w:t>
      </w:r>
      <w:r>
        <w:rPr>
          <w:rFonts w:hint="eastAsia" w:ascii="宋体" w:hAnsi="宋体" w:eastAsia="仿宋_GB2312" w:cs="宋体"/>
          <w:b w:val="0"/>
          <w:bCs/>
          <w:color w:val="auto"/>
          <w:sz w:val="32"/>
          <w:szCs w:val="32"/>
        </w:rPr>
        <w:t>，</w:t>
      </w:r>
      <w:bookmarkStart w:id="40" w:name="_Hlk77176133"/>
      <w:r>
        <w:rPr>
          <w:rFonts w:hint="eastAsia" w:ascii="宋体" w:hAnsi="宋体" w:eastAsia="仿宋_GB2312" w:cs="宋体"/>
          <w:b w:val="0"/>
          <w:bCs/>
          <w:color w:val="auto"/>
          <w:sz w:val="32"/>
          <w:szCs w:val="32"/>
        </w:rPr>
        <w:t>应当依照有关法律、法规，</w:t>
      </w:r>
      <w:bookmarkEnd w:id="40"/>
      <w:r>
        <w:rPr>
          <w:rFonts w:ascii="宋体" w:hAnsi="宋体" w:eastAsia="仿宋_GB2312" w:cs="宋体"/>
          <w:b w:val="0"/>
          <w:bCs/>
          <w:color w:val="auto"/>
          <w:sz w:val="32"/>
          <w:szCs w:val="32"/>
        </w:rPr>
        <w:t>开展社会科学普及活动。</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宋体"/>
          <w:b w:val="0"/>
          <w:bCs/>
          <w:color w:val="auto"/>
          <w:sz w:val="32"/>
          <w:szCs w:val="32"/>
        </w:rPr>
      </w:pPr>
      <w:r>
        <w:rPr>
          <w:rFonts w:ascii="宋体" w:hAnsi="宋体" w:eastAsia="仿宋_GB2312" w:cs="宋体"/>
          <w:b w:val="0"/>
          <w:bCs/>
          <w:color w:val="auto"/>
          <w:sz w:val="32"/>
          <w:szCs w:val="32"/>
        </w:rPr>
        <w:t>公共文化</w:t>
      </w:r>
      <w:r>
        <w:rPr>
          <w:rFonts w:hint="eastAsia" w:ascii="宋体" w:hAnsi="宋体" w:eastAsia="仿宋_GB2312" w:cs="宋体"/>
          <w:b w:val="0"/>
          <w:bCs/>
          <w:color w:val="auto"/>
          <w:sz w:val="32"/>
          <w:szCs w:val="32"/>
          <w:lang w:eastAsia="zh-CN"/>
        </w:rPr>
        <w:t>设施</w:t>
      </w:r>
      <w:r>
        <w:rPr>
          <w:rFonts w:ascii="宋体" w:hAnsi="宋体" w:eastAsia="仿宋_GB2312" w:cs="宋体"/>
          <w:b w:val="0"/>
          <w:bCs/>
          <w:color w:val="auto"/>
          <w:sz w:val="32"/>
          <w:szCs w:val="32"/>
        </w:rPr>
        <w:t>管理机构应当依照有关法律、法规，为社会科学普及</w:t>
      </w:r>
      <w:r>
        <w:rPr>
          <w:rFonts w:hint="eastAsia" w:ascii="宋体" w:hAnsi="宋体" w:eastAsia="仿宋_GB2312" w:cs="宋体"/>
          <w:b w:val="0"/>
          <w:bCs/>
          <w:color w:val="auto"/>
          <w:sz w:val="32"/>
          <w:szCs w:val="32"/>
        </w:rPr>
        <w:t>工作的开展</w:t>
      </w:r>
      <w:r>
        <w:rPr>
          <w:rFonts w:ascii="宋体" w:hAnsi="宋体" w:eastAsia="仿宋_GB2312" w:cs="宋体"/>
          <w:b w:val="0"/>
          <w:bCs/>
          <w:color w:val="auto"/>
          <w:sz w:val="32"/>
          <w:szCs w:val="32"/>
        </w:rPr>
        <w:t>提供便利条件</w:t>
      </w:r>
      <w:r>
        <w:rPr>
          <w:rFonts w:hint="eastAsia" w:ascii="宋体" w:hAnsi="宋体" w:eastAsia="仿宋_GB2312" w:cs="宋体"/>
          <w:b w:val="0"/>
          <w:bCs/>
          <w:color w:val="auto"/>
          <w:sz w:val="32"/>
          <w:szCs w:val="32"/>
        </w:rPr>
        <w:t>和保障措施。</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宋体"/>
          <w:b w:val="0"/>
          <w:bCs/>
          <w:color w:val="auto"/>
          <w:sz w:val="32"/>
          <w:szCs w:val="32"/>
        </w:rPr>
      </w:pPr>
      <w:r>
        <w:rPr>
          <w:rFonts w:ascii="宋体" w:hAnsi="宋体" w:eastAsia="仿宋_GB2312" w:cs="宋体"/>
          <w:b w:val="0"/>
          <w:bCs/>
          <w:color w:val="auto"/>
          <w:sz w:val="32"/>
          <w:szCs w:val="32"/>
        </w:rPr>
        <w:t>文艺团体以及其他公共文化服务机构应当</w:t>
      </w:r>
      <w:r>
        <w:rPr>
          <w:rFonts w:hint="eastAsia" w:ascii="宋体" w:hAnsi="宋体" w:eastAsia="仿宋_GB2312" w:cs="宋体"/>
          <w:b w:val="0"/>
          <w:bCs/>
          <w:color w:val="auto"/>
          <w:sz w:val="32"/>
          <w:szCs w:val="32"/>
          <w:lang w:val="en-US" w:eastAsia="zh-CN"/>
        </w:rPr>
        <w:t>结合实际</w:t>
      </w:r>
      <w:r>
        <w:rPr>
          <w:rFonts w:ascii="宋体" w:hAnsi="宋体" w:eastAsia="仿宋_GB2312" w:cs="宋体"/>
          <w:b w:val="0"/>
          <w:bCs/>
          <w:color w:val="auto"/>
          <w:sz w:val="32"/>
          <w:szCs w:val="32"/>
        </w:rPr>
        <w:t>开展社会科学普及作品的创作和演出。</w:t>
      </w:r>
      <w:bookmarkEnd w:id="39"/>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bookmarkStart w:id="41" w:name="_Hlk75276908"/>
      <w:r>
        <w:rPr>
          <w:rFonts w:hint="eastAsia"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二十一</w:t>
      </w:r>
      <w:r>
        <w:rPr>
          <w:rFonts w:hint="eastAsia" w:ascii="黑体" w:eastAsia="黑体" w:cs="宋体"/>
          <w:b w:val="0"/>
          <w:bCs/>
          <w:color w:val="auto"/>
          <w:spacing w:val="0"/>
          <w:kern w:val="0"/>
          <w:sz w:val="32"/>
          <w:szCs w:val="32"/>
        </w:rPr>
        <w:t>条</w:t>
      </w:r>
      <w:bookmarkEnd w:id="41"/>
      <w:r>
        <w:rPr>
          <w:rFonts w:ascii="黑体" w:eastAsia="黑体" w:cs="宋体"/>
          <w:b w:val="0"/>
          <w:bCs/>
          <w:color w:val="auto"/>
          <w:sz w:val="32"/>
          <w:szCs w:val="32"/>
        </w:rPr>
        <w:t xml:space="preserve"> </w:t>
      </w:r>
      <w:r>
        <w:rPr>
          <w:rFonts w:hint="eastAsia" w:ascii="黑体" w:eastAsia="黑体" w:cs="宋体"/>
          <w:b w:val="0"/>
          <w:bCs/>
          <w:color w:val="auto"/>
          <w:sz w:val="32"/>
          <w:szCs w:val="32"/>
          <w:lang w:val="en-US" w:eastAsia="zh-CN"/>
        </w:rPr>
        <w:t xml:space="preserve"> </w:t>
      </w:r>
      <w:r>
        <w:rPr>
          <w:rFonts w:ascii="宋体" w:hAnsi="宋体" w:eastAsia="仿宋_GB2312" w:cs="FangSong_GB2312"/>
          <w:b w:val="0"/>
          <w:bCs/>
          <w:color w:val="auto"/>
          <w:sz w:val="32"/>
          <w:szCs w:val="32"/>
        </w:rPr>
        <w:t>商场、医院、广场、公园、机场、车站、旅游景区等公共场所经营或</w:t>
      </w:r>
      <w:r>
        <w:rPr>
          <w:rFonts w:hint="eastAsia" w:ascii="宋体" w:hAnsi="宋体" w:eastAsia="仿宋_GB2312" w:cs="FangSong_GB2312"/>
          <w:b w:val="0"/>
          <w:bCs/>
          <w:color w:val="auto"/>
          <w:sz w:val="32"/>
          <w:szCs w:val="32"/>
          <w:lang w:val="en-US" w:eastAsia="zh-CN"/>
        </w:rPr>
        <w:t>者</w:t>
      </w:r>
      <w:r>
        <w:rPr>
          <w:rFonts w:ascii="宋体" w:hAnsi="宋体" w:eastAsia="仿宋_GB2312" w:cs="FangSong_GB2312"/>
          <w:b w:val="0"/>
          <w:bCs/>
          <w:color w:val="auto"/>
          <w:sz w:val="32"/>
          <w:szCs w:val="32"/>
        </w:rPr>
        <w:t>管理单位，应当利用相关设施宣传社会科学知识。</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楷体" w:eastAsia="楷体" w:cs="Times New Roman"/>
          <w:b w:val="0"/>
          <w:bCs/>
          <w:color w:val="auto"/>
          <w:sz w:val="32"/>
          <w:szCs w:val="32"/>
        </w:rPr>
      </w:pPr>
      <w:bookmarkStart w:id="42" w:name="_Hlk75276921"/>
      <w:r>
        <w:rPr>
          <w:rFonts w:hint="eastAsia"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二十二</w:t>
      </w:r>
      <w:r>
        <w:rPr>
          <w:rFonts w:hint="eastAsia" w:ascii="黑体" w:eastAsia="黑体" w:cs="宋体"/>
          <w:b w:val="0"/>
          <w:bCs/>
          <w:color w:val="auto"/>
          <w:spacing w:val="0"/>
          <w:kern w:val="0"/>
          <w:sz w:val="32"/>
          <w:szCs w:val="32"/>
        </w:rPr>
        <w:t>条</w:t>
      </w:r>
      <w:bookmarkEnd w:id="42"/>
      <w:r>
        <w:rPr>
          <w:rFonts w:hint="eastAsia" w:ascii="黑体" w:eastAsia="黑体" w:cs="宋体"/>
          <w:b w:val="0"/>
          <w:bCs/>
          <w:color w:val="auto"/>
          <w:spacing w:val="0"/>
          <w:kern w:val="0"/>
          <w:sz w:val="32"/>
          <w:szCs w:val="32"/>
          <w:lang w:val="en-US" w:eastAsia="zh-CN"/>
        </w:rPr>
        <w:t xml:space="preserve"> </w:t>
      </w:r>
      <w:r>
        <w:rPr>
          <w:rFonts w:ascii="黑体" w:eastAsia="黑体" w:cs="宋体"/>
          <w:b w:val="0"/>
          <w:bCs/>
          <w:color w:val="auto"/>
          <w:sz w:val="32"/>
          <w:szCs w:val="32"/>
        </w:rPr>
        <w:t xml:space="preserve"> </w:t>
      </w:r>
      <w:r>
        <w:rPr>
          <w:rFonts w:ascii="宋体" w:hAnsi="宋体" w:eastAsia="仿宋_GB2312" w:cs="宋体"/>
          <w:b w:val="0"/>
          <w:bCs/>
          <w:color w:val="auto"/>
          <w:sz w:val="32"/>
          <w:szCs w:val="32"/>
        </w:rPr>
        <w:t>社会科学普及基地应当发挥示范和辐射作用，结合自身特点，通过举办讲座、培训、竞赛、</w:t>
      </w:r>
      <w:r>
        <w:rPr>
          <w:rFonts w:hint="eastAsia" w:ascii="宋体" w:hAnsi="宋体" w:eastAsia="仿宋_GB2312" w:cs="宋体"/>
          <w:b w:val="0"/>
          <w:bCs/>
          <w:color w:val="auto"/>
          <w:sz w:val="32"/>
          <w:szCs w:val="32"/>
        </w:rPr>
        <w:t>演出、宣讲和</w:t>
      </w:r>
      <w:r>
        <w:rPr>
          <w:rFonts w:ascii="宋体" w:hAnsi="宋体" w:eastAsia="仿宋_GB2312" w:cs="宋体"/>
          <w:b w:val="0"/>
          <w:bCs/>
          <w:color w:val="auto"/>
          <w:sz w:val="32"/>
          <w:szCs w:val="32"/>
        </w:rPr>
        <w:t>咨询等形式普及社会科学知识。</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宋体"/>
          <w:b w:val="0"/>
          <w:bCs/>
          <w:color w:val="auto"/>
          <w:sz w:val="32"/>
          <w:szCs w:val="32"/>
        </w:rPr>
      </w:pPr>
      <w:r>
        <w:rPr>
          <w:rFonts w:ascii="宋体" w:hAnsi="宋体" w:eastAsia="仿宋_GB2312" w:cs="宋体"/>
          <w:b w:val="0"/>
          <w:bCs/>
          <w:color w:val="auto"/>
          <w:sz w:val="32"/>
          <w:szCs w:val="32"/>
        </w:rPr>
        <w:t>社会科学普及基地应当加强与当地国家机关、企业事业单位</w:t>
      </w:r>
      <w:r>
        <w:rPr>
          <w:rFonts w:hint="eastAsia" w:ascii="宋体" w:hAnsi="宋体" w:eastAsia="仿宋_GB2312" w:cs="宋体"/>
          <w:b w:val="0"/>
          <w:bCs/>
          <w:color w:val="auto"/>
          <w:sz w:val="32"/>
          <w:szCs w:val="32"/>
          <w:lang w:eastAsia="zh-CN"/>
        </w:rPr>
        <w:t>、</w:t>
      </w:r>
      <w:r>
        <w:rPr>
          <w:rFonts w:ascii="宋体" w:hAnsi="宋体" w:eastAsia="仿宋_GB2312" w:cs="宋体"/>
          <w:b w:val="0"/>
          <w:bCs/>
          <w:color w:val="auto"/>
          <w:sz w:val="32"/>
          <w:szCs w:val="32"/>
        </w:rPr>
        <w:t>社会组织及新闻媒体的</w:t>
      </w:r>
      <w:r>
        <w:rPr>
          <w:rFonts w:hint="eastAsia" w:ascii="宋体" w:hAnsi="宋体" w:eastAsia="仿宋_GB2312" w:cs="宋体"/>
          <w:b w:val="0"/>
          <w:bCs/>
          <w:color w:val="auto"/>
          <w:sz w:val="32"/>
          <w:szCs w:val="32"/>
          <w:lang w:val="en-US" w:eastAsia="zh-CN"/>
        </w:rPr>
        <w:t>联系</w:t>
      </w:r>
      <w:r>
        <w:rPr>
          <w:rFonts w:ascii="宋体" w:hAnsi="宋体" w:eastAsia="仿宋_GB2312" w:cs="宋体"/>
          <w:b w:val="0"/>
          <w:bCs/>
          <w:color w:val="auto"/>
          <w:sz w:val="32"/>
          <w:szCs w:val="32"/>
        </w:rPr>
        <w:t>，共同推进社会科学普及工作。</w:t>
      </w:r>
    </w:p>
    <w:p>
      <w:pPr>
        <w:keepNext w:val="0"/>
        <w:keepLines w:val="0"/>
        <w:pageBreakBefore w:val="0"/>
        <w:widowControl w:val="0"/>
        <w:kinsoku/>
        <w:wordWrap/>
        <w:overflowPunct w:val="0"/>
        <w:topLinePunct w:val="0"/>
        <w:autoSpaceDE/>
        <w:autoSpaceDN/>
        <w:bidi w:val="0"/>
        <w:adjustRightInd/>
        <w:snapToGrid/>
        <w:spacing w:before="291" w:beforeLines="100" w:after="291" w:afterLines="100" w:line="600" w:lineRule="exact"/>
        <w:ind w:left="0" w:right="0" w:firstLine="0"/>
        <w:jc w:val="center"/>
        <w:textAlignment w:val="auto"/>
        <w:outlineLvl w:val="0"/>
        <w:rPr>
          <w:rFonts w:ascii="等线 Light" w:hAnsi="等线 Light" w:eastAsia="黑体" w:cs="Times New Roman"/>
          <w:b w:val="0"/>
          <w:bCs/>
          <w:color w:val="auto"/>
          <w:sz w:val="32"/>
          <w:szCs w:val="32"/>
        </w:rPr>
      </w:pPr>
      <w:bookmarkStart w:id="43" w:name="_Toc72942901"/>
      <w:r>
        <w:rPr>
          <w:rFonts w:hint="eastAsia" w:ascii="等线 Light" w:hAnsi="等线 Light" w:eastAsia="黑体" w:cs="Times New Roman"/>
          <w:b w:val="0"/>
          <w:bCs/>
          <w:color w:val="auto"/>
          <w:sz w:val="32"/>
          <w:szCs w:val="32"/>
        </w:rPr>
        <w:t>第四章</w:t>
      </w:r>
      <w:r>
        <w:rPr>
          <w:rFonts w:ascii="等线 Light" w:hAnsi="等线 Light" w:eastAsia="黑体" w:cs="Times New Roman"/>
          <w:b w:val="0"/>
          <w:bCs/>
          <w:color w:val="auto"/>
          <w:sz w:val="32"/>
          <w:szCs w:val="32"/>
        </w:rPr>
        <w:t xml:space="preserve"> </w:t>
      </w:r>
      <w:r>
        <w:rPr>
          <w:rFonts w:hint="eastAsia" w:ascii="等线 Light" w:hAnsi="等线 Light" w:eastAsia="黑体" w:cs="Times New Roman"/>
          <w:b w:val="0"/>
          <w:bCs/>
          <w:color w:val="auto"/>
          <w:sz w:val="32"/>
          <w:szCs w:val="32"/>
          <w:lang w:val="en-US" w:eastAsia="zh-CN"/>
        </w:rPr>
        <w:t xml:space="preserve"> </w:t>
      </w:r>
      <w:r>
        <w:rPr>
          <w:rFonts w:ascii="等线 Light" w:hAnsi="等线 Light" w:eastAsia="黑体" w:cs="Times New Roman"/>
          <w:b w:val="0"/>
          <w:bCs/>
          <w:color w:val="auto"/>
          <w:sz w:val="32"/>
          <w:szCs w:val="32"/>
        </w:rPr>
        <w:t>保障措施</w:t>
      </w:r>
      <w:bookmarkEnd w:id="43"/>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color w:val="auto"/>
          <w:sz w:val="32"/>
          <w:szCs w:val="32"/>
        </w:rPr>
      </w:pPr>
      <w:bookmarkStart w:id="44" w:name="_Hlk75277735"/>
      <w:bookmarkStart w:id="45" w:name="_Toc72942902"/>
      <w:r>
        <w:rPr>
          <w:rFonts w:hint="eastAsia" w:ascii="黑体" w:hAnsi="Times New Roman" w:eastAsia="黑体" w:cs="宋体"/>
          <w:b w:val="0"/>
          <w:bCs/>
          <w:color w:val="auto"/>
          <w:spacing w:val="0"/>
          <w:kern w:val="0"/>
          <w:sz w:val="32"/>
          <w:szCs w:val="32"/>
          <w:lang w:val="en-US" w:eastAsia="zh-CN"/>
        </w:rPr>
        <w:t>第</w:t>
      </w:r>
      <w:r>
        <w:rPr>
          <w:rFonts w:hint="eastAsia" w:ascii="黑体" w:eastAsia="黑体" w:cs="宋体"/>
          <w:b w:val="0"/>
          <w:bCs/>
          <w:color w:val="auto"/>
          <w:spacing w:val="0"/>
          <w:kern w:val="0"/>
          <w:sz w:val="32"/>
          <w:szCs w:val="32"/>
          <w:lang w:val="en-US" w:eastAsia="zh-CN"/>
        </w:rPr>
        <w:t>二十三</w:t>
      </w:r>
      <w:r>
        <w:rPr>
          <w:rFonts w:hint="eastAsia" w:ascii="黑体" w:hAnsi="Times New Roman" w:eastAsia="黑体" w:cs="宋体"/>
          <w:b w:val="0"/>
          <w:bCs/>
          <w:color w:val="auto"/>
          <w:spacing w:val="0"/>
          <w:kern w:val="0"/>
          <w:sz w:val="32"/>
          <w:szCs w:val="32"/>
          <w:lang w:val="en-US" w:eastAsia="zh-CN"/>
        </w:rPr>
        <w:t>条</w:t>
      </w:r>
      <w:bookmarkEnd w:id="44"/>
      <w:bookmarkStart w:id="46" w:name="_Hlk75277749"/>
      <w:r>
        <w:rPr>
          <w:rFonts w:hint="eastAsia" w:ascii="黑体" w:eastAsia="黑体" w:cs="宋体"/>
          <w:b w:val="0"/>
          <w:bCs/>
          <w:color w:val="auto"/>
          <w:spacing w:val="0"/>
          <w:kern w:val="0"/>
          <w:sz w:val="32"/>
          <w:szCs w:val="32"/>
          <w:lang w:val="en-US" w:eastAsia="zh-CN"/>
        </w:rPr>
        <w:t xml:space="preserve">  </w:t>
      </w:r>
      <w:r>
        <w:rPr>
          <w:rFonts w:hint="default" w:ascii="宋体" w:hAnsi="宋体" w:eastAsia="仿宋_GB2312" w:cs="Times New Roman"/>
          <w:b w:val="0"/>
          <w:bCs/>
          <w:color w:val="auto"/>
          <w:sz w:val="32"/>
          <w:szCs w:val="32"/>
          <w:lang w:val="en-US" w:eastAsia="zh-CN"/>
        </w:rPr>
        <w:t>县级以上人民政府应当将</w:t>
      </w:r>
      <w:r>
        <w:rPr>
          <w:rFonts w:hint="eastAsia" w:ascii="宋体" w:hAnsi="宋体" w:eastAsia="仿宋_GB2312" w:cs="Times New Roman"/>
          <w:b w:val="0"/>
          <w:bCs/>
          <w:color w:val="auto"/>
          <w:sz w:val="32"/>
          <w:szCs w:val="32"/>
          <w:lang w:val="en-US" w:eastAsia="zh-CN"/>
        </w:rPr>
        <w:t>社会科学普及</w:t>
      </w:r>
      <w:r>
        <w:rPr>
          <w:rFonts w:hint="default" w:ascii="宋体" w:hAnsi="宋体" w:eastAsia="仿宋_GB2312" w:cs="Times New Roman"/>
          <w:b w:val="0"/>
          <w:bCs/>
          <w:color w:val="auto"/>
          <w:sz w:val="32"/>
          <w:szCs w:val="32"/>
          <w:lang w:val="en-US" w:eastAsia="zh-CN"/>
        </w:rPr>
        <w:t>经费纳入本级预算，建立与</w:t>
      </w:r>
      <w:r>
        <w:rPr>
          <w:rFonts w:hint="eastAsia" w:ascii="宋体" w:hAnsi="宋体" w:eastAsia="仿宋_GB2312" w:cs="Times New Roman"/>
          <w:b w:val="0"/>
          <w:bCs/>
          <w:color w:val="auto"/>
          <w:sz w:val="32"/>
          <w:szCs w:val="32"/>
          <w:lang w:val="en-US" w:eastAsia="zh-CN"/>
        </w:rPr>
        <w:t>社会科学普及</w:t>
      </w:r>
      <w:r>
        <w:rPr>
          <w:rFonts w:hint="default" w:ascii="宋体" w:hAnsi="宋体" w:eastAsia="仿宋_GB2312" w:cs="Times New Roman"/>
          <w:b w:val="0"/>
          <w:bCs/>
          <w:color w:val="auto"/>
          <w:sz w:val="32"/>
          <w:szCs w:val="32"/>
          <w:lang w:val="en-US" w:eastAsia="zh-CN"/>
        </w:rPr>
        <w:t>发展需求相适应的财政投入增长机制，保障</w:t>
      </w:r>
      <w:r>
        <w:rPr>
          <w:rFonts w:hint="eastAsia" w:ascii="宋体" w:hAnsi="宋体" w:eastAsia="仿宋_GB2312" w:cs="Times New Roman"/>
          <w:b w:val="0"/>
          <w:bCs/>
          <w:color w:val="auto"/>
          <w:sz w:val="32"/>
          <w:szCs w:val="32"/>
          <w:lang w:val="en-US" w:eastAsia="zh-CN"/>
        </w:rPr>
        <w:t>社会科学普及</w:t>
      </w:r>
      <w:r>
        <w:rPr>
          <w:rFonts w:hint="default" w:ascii="宋体" w:hAnsi="宋体" w:eastAsia="仿宋_GB2312" w:cs="Times New Roman"/>
          <w:b w:val="0"/>
          <w:bCs/>
          <w:color w:val="auto"/>
          <w:sz w:val="32"/>
          <w:szCs w:val="32"/>
          <w:lang w:val="en-US" w:eastAsia="zh-CN"/>
        </w:rPr>
        <w:t>所需资金。</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default" w:ascii="黑体" w:hAnsi="Times New Roman" w:eastAsia="黑体" w:cs="宋体"/>
          <w:b w:val="0"/>
          <w:bCs/>
          <w:color w:val="auto"/>
          <w:spacing w:val="0"/>
          <w:kern w:val="0"/>
          <w:sz w:val="32"/>
          <w:szCs w:val="32"/>
        </w:rPr>
      </w:pPr>
      <w:r>
        <w:rPr>
          <w:rFonts w:hint="default" w:ascii="宋体" w:hAnsi="宋体" w:eastAsia="仿宋_GB2312" w:cs="Times New Roman"/>
          <w:b w:val="0"/>
          <w:bCs/>
          <w:color w:val="auto"/>
          <w:sz w:val="32"/>
          <w:szCs w:val="32"/>
          <w:lang w:val="en-US" w:eastAsia="zh-CN"/>
        </w:rPr>
        <w:t>各级人民政府以及上级拨付的</w:t>
      </w:r>
      <w:r>
        <w:rPr>
          <w:rFonts w:hint="eastAsia" w:ascii="宋体" w:hAnsi="宋体" w:eastAsia="仿宋_GB2312" w:cs="Times New Roman"/>
          <w:b w:val="0"/>
          <w:bCs/>
          <w:color w:val="auto"/>
          <w:sz w:val="32"/>
          <w:szCs w:val="32"/>
          <w:lang w:val="en-US" w:eastAsia="zh-CN"/>
        </w:rPr>
        <w:t>社会科学普及</w:t>
      </w:r>
      <w:r>
        <w:rPr>
          <w:rFonts w:hint="default" w:ascii="宋体" w:hAnsi="宋体" w:eastAsia="仿宋_GB2312" w:cs="Times New Roman"/>
          <w:b w:val="0"/>
          <w:bCs/>
          <w:color w:val="auto"/>
          <w:sz w:val="32"/>
          <w:szCs w:val="32"/>
          <w:lang w:val="en-US" w:eastAsia="zh-CN"/>
        </w:rPr>
        <w:t>经费应当及时足额拨付。</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color w:val="auto"/>
          <w:sz w:val="32"/>
          <w:szCs w:val="32"/>
          <w:lang w:val="en-US" w:eastAsia="zh-CN"/>
        </w:rPr>
      </w:pPr>
      <w:r>
        <w:rPr>
          <w:rFonts w:hint="eastAsia"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二十四</w:t>
      </w:r>
      <w:r>
        <w:rPr>
          <w:rFonts w:hint="eastAsia" w:ascii="黑体" w:eastAsia="黑体" w:cs="宋体"/>
          <w:b w:val="0"/>
          <w:bCs/>
          <w:color w:val="auto"/>
          <w:spacing w:val="0"/>
          <w:kern w:val="0"/>
          <w:sz w:val="32"/>
          <w:szCs w:val="32"/>
        </w:rPr>
        <w:t>条</w:t>
      </w:r>
      <w:bookmarkEnd w:id="46"/>
      <w:r>
        <w:rPr>
          <w:rFonts w:ascii="黑体" w:eastAsia="黑体" w:cs="Times New Roman"/>
          <w:b w:val="0"/>
          <w:bCs/>
          <w:color w:val="auto"/>
          <w:sz w:val="32"/>
          <w:szCs w:val="32"/>
        </w:rPr>
        <w:t xml:space="preserve"> </w:t>
      </w:r>
      <w:r>
        <w:rPr>
          <w:rFonts w:hint="eastAsia" w:ascii="黑体" w:eastAsia="黑体" w:cs="Times New Roman"/>
          <w:b w:val="0"/>
          <w:bCs/>
          <w:color w:val="auto"/>
          <w:sz w:val="32"/>
          <w:szCs w:val="32"/>
          <w:lang w:val="en-US" w:eastAsia="zh-CN"/>
        </w:rPr>
        <w:t xml:space="preserve"> </w:t>
      </w:r>
      <w:r>
        <w:rPr>
          <w:rFonts w:hint="eastAsia" w:ascii="宋体" w:hAnsi="宋体" w:eastAsia="仿宋_GB2312" w:cs="Times New Roman"/>
          <w:b w:val="0"/>
          <w:bCs/>
          <w:color w:val="auto"/>
          <w:sz w:val="32"/>
          <w:szCs w:val="32"/>
          <w:lang w:val="en-US" w:eastAsia="zh-CN"/>
        </w:rPr>
        <w:t>县级以上人民政府应当加强社会科学普及公共场馆及设施建设，并将其纳入城乡建设规划。</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color w:val="auto"/>
          <w:sz w:val="32"/>
          <w:szCs w:val="32"/>
        </w:rPr>
      </w:pPr>
      <w:r>
        <w:rPr>
          <w:rFonts w:hint="eastAsia" w:ascii="宋体" w:hAnsi="宋体" w:eastAsia="仿宋_GB2312" w:cs="Times New Roman"/>
          <w:b w:val="0"/>
          <w:bCs/>
          <w:color w:val="auto"/>
          <w:sz w:val="32"/>
          <w:szCs w:val="32"/>
        </w:rPr>
        <w:t>鼓励和支持社会组织或者个人投资兴建社会科学普及场所。</w:t>
      </w:r>
      <w:bookmarkStart w:id="47" w:name="_Hlk75277762"/>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strike w:val="0"/>
          <w:dstrike/>
          <w:color w:val="auto"/>
          <w:sz w:val="32"/>
          <w:szCs w:val="32"/>
        </w:rPr>
      </w:pPr>
      <w:r>
        <w:rPr>
          <w:rFonts w:hint="eastAsia"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二十五</w:t>
      </w:r>
      <w:r>
        <w:rPr>
          <w:rFonts w:hint="eastAsia" w:ascii="黑体" w:eastAsia="黑体" w:cs="宋体"/>
          <w:b w:val="0"/>
          <w:bCs/>
          <w:color w:val="auto"/>
          <w:spacing w:val="0"/>
          <w:kern w:val="0"/>
          <w:sz w:val="32"/>
          <w:szCs w:val="32"/>
        </w:rPr>
        <w:t>条</w:t>
      </w:r>
      <w:bookmarkEnd w:id="47"/>
      <w:r>
        <w:rPr>
          <w:rFonts w:hint="eastAsia" w:ascii="黑体" w:eastAsia="黑体" w:cs="宋体"/>
          <w:b w:val="0"/>
          <w:bCs/>
          <w:color w:val="auto"/>
          <w:spacing w:val="0"/>
          <w:kern w:val="0"/>
          <w:sz w:val="32"/>
          <w:szCs w:val="32"/>
          <w:lang w:val="en-US" w:eastAsia="zh-CN"/>
        </w:rPr>
        <w:t xml:space="preserve"> </w:t>
      </w:r>
      <w:r>
        <w:rPr>
          <w:rFonts w:ascii="黑体" w:eastAsia="黑体" w:cs="Times New Roman"/>
          <w:b w:val="0"/>
          <w:bCs/>
          <w:color w:val="auto"/>
          <w:sz w:val="32"/>
          <w:szCs w:val="32"/>
        </w:rPr>
        <w:t xml:space="preserve"> </w:t>
      </w:r>
      <w:r>
        <w:rPr>
          <w:rFonts w:hint="eastAsia" w:ascii="宋体" w:hAnsi="宋体" w:eastAsia="仿宋_GB2312" w:cs="Times New Roman"/>
          <w:b w:val="0"/>
          <w:bCs/>
          <w:strike w:val="0"/>
          <w:dstrike w:val="0"/>
          <w:color w:val="auto"/>
          <w:sz w:val="32"/>
          <w:szCs w:val="32"/>
        </w:rPr>
        <w:t>县级以上人民政府鼓励和扶持社会科学普及产业发展，可以采取政府购买、项目补贴或者奖励等方式，</w:t>
      </w:r>
      <w:r>
        <w:rPr>
          <w:rFonts w:hint="eastAsia" w:ascii="宋体" w:hAnsi="宋体" w:eastAsia="仿宋_GB2312" w:cs="Times New Roman"/>
          <w:b w:val="0"/>
          <w:bCs/>
          <w:strike w:val="0"/>
          <w:dstrike w:val="0"/>
          <w:color w:val="auto"/>
          <w:sz w:val="32"/>
          <w:szCs w:val="32"/>
          <w:lang w:eastAsia="zh-CN"/>
        </w:rPr>
        <w:t>促进</w:t>
      </w:r>
      <w:r>
        <w:rPr>
          <w:rFonts w:ascii="宋体" w:hAnsi="宋体" w:eastAsia="仿宋_GB2312" w:cs="Times New Roman"/>
          <w:b w:val="0"/>
          <w:bCs/>
          <w:strike w:val="0"/>
          <w:dstrike w:val="0"/>
          <w:color w:val="auto"/>
          <w:sz w:val="32"/>
          <w:szCs w:val="32"/>
        </w:rPr>
        <w:t>社会组织或者个人</w:t>
      </w:r>
      <w:r>
        <w:rPr>
          <w:rFonts w:hint="eastAsia" w:ascii="宋体" w:hAnsi="宋体" w:eastAsia="仿宋_GB2312" w:cs="Times New Roman"/>
          <w:b w:val="0"/>
          <w:bCs/>
          <w:strike w:val="0"/>
          <w:dstrike w:val="0"/>
          <w:color w:val="auto"/>
          <w:sz w:val="32"/>
          <w:szCs w:val="32"/>
        </w:rPr>
        <w:t>参与社会科学普及活动。</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strike w:val="0"/>
          <w:dstrike/>
          <w:color w:val="auto"/>
          <w:sz w:val="32"/>
          <w:szCs w:val="32"/>
        </w:rPr>
      </w:pPr>
      <w:r>
        <w:rPr>
          <w:rFonts w:ascii="宋体" w:hAnsi="宋体" w:eastAsia="仿宋_GB2312" w:cs="Times New Roman"/>
          <w:b w:val="0"/>
          <w:bCs/>
          <w:color w:val="auto"/>
          <w:sz w:val="32"/>
          <w:szCs w:val="32"/>
        </w:rPr>
        <w:t>鼓励和支持</w:t>
      </w:r>
      <w:bookmarkStart w:id="48" w:name="_Hlk78911712"/>
      <w:r>
        <w:rPr>
          <w:rFonts w:ascii="宋体" w:hAnsi="宋体" w:eastAsia="仿宋_GB2312" w:cs="Times New Roman"/>
          <w:b w:val="0"/>
          <w:bCs/>
          <w:color w:val="auto"/>
          <w:sz w:val="32"/>
          <w:szCs w:val="32"/>
        </w:rPr>
        <w:t>社会组织或者个人</w:t>
      </w:r>
      <w:bookmarkEnd w:id="48"/>
      <w:r>
        <w:rPr>
          <w:rFonts w:hint="eastAsia" w:ascii="宋体" w:hAnsi="宋体" w:eastAsia="仿宋_GB2312" w:cs="Times New Roman"/>
          <w:b w:val="0"/>
          <w:bCs/>
          <w:color w:val="auto"/>
          <w:sz w:val="32"/>
          <w:szCs w:val="32"/>
        </w:rPr>
        <w:t>依法设立社会科学普及基金，资助社会科学普及事业。</w:t>
      </w:r>
      <w:r>
        <w:rPr>
          <w:rFonts w:hint="eastAsia" w:ascii="宋体" w:hAnsi="宋体" w:eastAsia="仿宋_GB2312" w:cs="Times New Roman"/>
          <w:b w:val="0"/>
          <w:bCs/>
          <w:strike w:val="0"/>
          <w:dstrike w:val="0"/>
          <w:color w:val="auto"/>
          <w:sz w:val="32"/>
          <w:szCs w:val="32"/>
        </w:rPr>
        <w:t>鼓励公民、法人和其他组织捐赠财产资助社会科学普及事业。</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color w:val="auto"/>
          <w:sz w:val="32"/>
          <w:szCs w:val="32"/>
        </w:rPr>
      </w:pPr>
      <w:bookmarkStart w:id="49" w:name="_Hlk75277786"/>
      <w:r>
        <w:rPr>
          <w:rFonts w:hint="eastAsia"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二十六</w:t>
      </w:r>
      <w:r>
        <w:rPr>
          <w:rFonts w:hint="eastAsia" w:ascii="黑体" w:eastAsia="黑体" w:cs="宋体"/>
          <w:b w:val="0"/>
          <w:bCs/>
          <w:color w:val="auto"/>
          <w:spacing w:val="0"/>
          <w:kern w:val="0"/>
          <w:sz w:val="32"/>
          <w:szCs w:val="32"/>
        </w:rPr>
        <w:t>条</w:t>
      </w:r>
      <w:bookmarkEnd w:id="49"/>
      <w:bookmarkStart w:id="50" w:name="_Hlk76697939"/>
      <w:r>
        <w:rPr>
          <w:rFonts w:ascii="黑体" w:eastAsia="黑体" w:cs="Times New Roman"/>
          <w:b w:val="0"/>
          <w:bCs/>
          <w:color w:val="auto"/>
          <w:sz w:val="32"/>
          <w:szCs w:val="32"/>
        </w:rPr>
        <w:t xml:space="preserve"> </w:t>
      </w:r>
      <w:r>
        <w:rPr>
          <w:rFonts w:hint="eastAsia" w:ascii="黑体" w:eastAsia="黑体" w:cs="Times New Roman"/>
          <w:b w:val="0"/>
          <w:bCs/>
          <w:color w:val="auto"/>
          <w:sz w:val="32"/>
          <w:szCs w:val="32"/>
          <w:lang w:val="en-US" w:eastAsia="zh-CN"/>
        </w:rPr>
        <w:t xml:space="preserve"> </w:t>
      </w:r>
      <w:r>
        <w:rPr>
          <w:rFonts w:hint="eastAsia" w:ascii="宋体" w:hAnsi="宋体" w:eastAsia="仿宋_GB2312" w:cs="Times New Roman"/>
          <w:b w:val="0"/>
          <w:bCs/>
          <w:color w:val="auto"/>
          <w:sz w:val="32"/>
          <w:szCs w:val="32"/>
        </w:rPr>
        <w:t>县级以上人民政府应当</w:t>
      </w:r>
      <w:bookmarkEnd w:id="50"/>
      <w:r>
        <w:rPr>
          <w:rFonts w:hint="eastAsia" w:ascii="宋体" w:hAnsi="宋体" w:eastAsia="仿宋_GB2312" w:cs="Times New Roman"/>
          <w:b w:val="0"/>
          <w:bCs/>
          <w:color w:val="auto"/>
          <w:sz w:val="32"/>
          <w:szCs w:val="32"/>
        </w:rPr>
        <w:t>加强社会科学普及队伍建设，选拔、培养和储备社会科学普及人才</w:t>
      </w:r>
      <w:r>
        <w:rPr>
          <w:rFonts w:hint="eastAsia" w:ascii="宋体" w:hAnsi="宋体" w:eastAsia="仿宋_GB2312" w:cs="Times New Roman"/>
          <w:b w:val="0"/>
          <w:bCs/>
          <w:color w:val="auto"/>
          <w:sz w:val="32"/>
          <w:szCs w:val="32"/>
          <w:lang w:eastAsia="zh-CN"/>
        </w:rPr>
        <w:t>，</w:t>
      </w:r>
      <w:r>
        <w:rPr>
          <w:rFonts w:hint="eastAsia" w:ascii="宋体" w:hAnsi="宋体" w:eastAsia="仿宋_GB2312" w:cs="Times New Roman"/>
          <w:b w:val="0"/>
          <w:bCs/>
          <w:color w:val="auto"/>
          <w:sz w:val="32"/>
          <w:szCs w:val="32"/>
        </w:rPr>
        <w:t>建立社会科学普及人才库</w:t>
      </w:r>
      <w:r>
        <w:rPr>
          <w:rFonts w:hint="eastAsia" w:ascii="宋体" w:hAnsi="宋体" w:eastAsia="仿宋_GB2312" w:cs="Times New Roman"/>
          <w:b w:val="0"/>
          <w:bCs/>
          <w:color w:val="auto"/>
          <w:sz w:val="32"/>
          <w:szCs w:val="32"/>
          <w:lang w:eastAsia="zh-CN"/>
        </w:rPr>
        <w:t>，</w:t>
      </w:r>
      <w:r>
        <w:rPr>
          <w:rFonts w:hint="eastAsia" w:ascii="宋体" w:hAnsi="宋体" w:eastAsia="仿宋_GB2312" w:cs="Times New Roman"/>
          <w:b w:val="0"/>
          <w:bCs/>
          <w:color w:val="auto"/>
          <w:sz w:val="32"/>
          <w:szCs w:val="32"/>
        </w:rPr>
        <w:t>建设专兼职相结合的社会科学普及队伍。</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strike w:val="0"/>
          <w:dstrike w:val="0"/>
          <w:color w:val="auto"/>
          <w:sz w:val="32"/>
          <w:szCs w:val="32"/>
        </w:rPr>
      </w:pPr>
      <w:r>
        <w:rPr>
          <w:rFonts w:hint="eastAsia" w:ascii="宋体" w:hAnsi="宋体" w:eastAsia="仿宋_GB2312" w:cs="Times New Roman"/>
          <w:b w:val="0"/>
          <w:bCs/>
          <w:color w:val="auto"/>
          <w:sz w:val="32"/>
          <w:szCs w:val="32"/>
        </w:rPr>
        <w:t>鼓励</w:t>
      </w:r>
      <w:r>
        <w:rPr>
          <w:rFonts w:hint="eastAsia" w:ascii="宋体" w:hAnsi="宋体" w:eastAsia="仿宋_GB2312" w:cs="Times New Roman"/>
          <w:b w:val="0"/>
          <w:bCs/>
          <w:color w:val="auto"/>
          <w:sz w:val="32"/>
          <w:szCs w:val="32"/>
          <w:lang w:eastAsia="zh-CN"/>
        </w:rPr>
        <w:t>和支持</w:t>
      </w:r>
      <w:r>
        <w:rPr>
          <w:rFonts w:hint="eastAsia" w:ascii="宋体" w:hAnsi="宋体" w:eastAsia="仿宋_GB2312" w:cs="Times New Roman"/>
          <w:b w:val="0"/>
          <w:bCs/>
          <w:color w:val="auto"/>
          <w:sz w:val="32"/>
          <w:szCs w:val="32"/>
        </w:rPr>
        <w:t>高</w:t>
      </w:r>
      <w:r>
        <w:rPr>
          <w:rFonts w:hint="eastAsia" w:ascii="宋体" w:hAnsi="宋体" w:eastAsia="仿宋_GB2312" w:cs="Times New Roman"/>
          <w:b w:val="0"/>
          <w:bCs/>
          <w:color w:val="auto"/>
          <w:sz w:val="32"/>
          <w:szCs w:val="32"/>
          <w:lang w:eastAsia="zh-CN"/>
        </w:rPr>
        <w:t>等院</w:t>
      </w:r>
      <w:r>
        <w:rPr>
          <w:rFonts w:hint="eastAsia" w:ascii="宋体" w:hAnsi="宋体" w:eastAsia="仿宋_GB2312" w:cs="Times New Roman"/>
          <w:b w:val="0"/>
          <w:bCs/>
          <w:color w:val="auto"/>
          <w:sz w:val="32"/>
          <w:szCs w:val="32"/>
        </w:rPr>
        <w:t>校、社会科学研究机构、企业设</w:t>
      </w:r>
      <w:r>
        <w:rPr>
          <w:rFonts w:hint="eastAsia" w:ascii="宋体" w:hAnsi="宋体" w:eastAsia="仿宋_GB2312" w:cs="Times New Roman"/>
          <w:b w:val="0"/>
          <w:bCs/>
          <w:strike w:val="0"/>
          <w:dstrike w:val="0"/>
          <w:color w:val="auto"/>
          <w:sz w:val="32"/>
          <w:szCs w:val="32"/>
        </w:rPr>
        <w:t>立社会科学普及岗位。</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Times New Roman"/>
          <w:b w:val="0"/>
          <w:bCs/>
          <w:color w:val="auto"/>
          <w:sz w:val="32"/>
          <w:szCs w:val="32"/>
        </w:rPr>
      </w:pPr>
      <w:r>
        <w:rPr>
          <w:rFonts w:hint="eastAsia" w:ascii="宋体" w:hAnsi="宋体" w:eastAsia="仿宋_GB2312" w:cs="Times New Roman"/>
          <w:b w:val="0"/>
          <w:bCs/>
          <w:color w:val="auto"/>
          <w:sz w:val="32"/>
          <w:szCs w:val="32"/>
        </w:rPr>
        <w:t>县级以上社会科学界联合会应当</w:t>
      </w:r>
      <w:r>
        <w:rPr>
          <w:rFonts w:ascii="宋体" w:hAnsi="宋体" w:eastAsia="仿宋_GB2312" w:cs="Times New Roman"/>
          <w:b w:val="0"/>
          <w:bCs/>
          <w:color w:val="auto"/>
          <w:sz w:val="32"/>
          <w:szCs w:val="32"/>
        </w:rPr>
        <w:t>建立社会科学普及指导员制度，遴选、聘任社会科学普及指导员，指导社会科学普及活动</w:t>
      </w:r>
      <w:r>
        <w:rPr>
          <w:rFonts w:hint="eastAsia" w:ascii="宋体" w:hAnsi="宋体" w:eastAsia="仿宋_GB2312" w:cs="Times New Roman"/>
          <w:b w:val="0"/>
          <w:bCs/>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strike w:val="0"/>
          <w:dstrike w:val="0"/>
          <w:color w:val="auto"/>
          <w:sz w:val="32"/>
          <w:szCs w:val="32"/>
        </w:rPr>
      </w:pPr>
      <w:bookmarkStart w:id="51" w:name="_Hlk75277801"/>
      <w:r>
        <w:rPr>
          <w:rFonts w:hint="eastAsia"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二十七</w:t>
      </w:r>
      <w:r>
        <w:rPr>
          <w:rFonts w:hint="eastAsia" w:ascii="黑体" w:eastAsia="黑体" w:cs="宋体"/>
          <w:b w:val="0"/>
          <w:bCs/>
          <w:color w:val="auto"/>
          <w:spacing w:val="0"/>
          <w:kern w:val="0"/>
          <w:sz w:val="32"/>
          <w:szCs w:val="32"/>
        </w:rPr>
        <w:t>条</w:t>
      </w:r>
      <w:bookmarkEnd w:id="51"/>
      <w:r>
        <w:rPr>
          <w:rFonts w:ascii="黑体" w:eastAsia="黑体" w:cs="Times New Roman"/>
          <w:b w:val="0"/>
          <w:bCs/>
          <w:color w:val="auto"/>
          <w:sz w:val="32"/>
          <w:szCs w:val="32"/>
        </w:rPr>
        <w:t xml:space="preserve"> </w:t>
      </w:r>
      <w:r>
        <w:rPr>
          <w:rFonts w:hint="eastAsia" w:ascii="黑体" w:eastAsia="黑体" w:cs="Times New Roman"/>
          <w:b w:val="0"/>
          <w:bCs/>
          <w:color w:val="auto"/>
          <w:sz w:val="32"/>
          <w:szCs w:val="32"/>
          <w:lang w:val="en-US" w:eastAsia="zh-CN"/>
        </w:rPr>
        <w:t xml:space="preserve"> </w:t>
      </w:r>
      <w:r>
        <w:rPr>
          <w:rFonts w:hint="eastAsia" w:ascii="宋体" w:hAnsi="宋体" w:eastAsia="仿宋_GB2312" w:cs="Times New Roman"/>
          <w:b w:val="0"/>
          <w:bCs/>
          <w:color w:val="auto"/>
          <w:sz w:val="32"/>
          <w:szCs w:val="32"/>
        </w:rPr>
        <w:t>县级以上人民政府应当建立健全社会科学普及志愿者组织管理制度</w:t>
      </w:r>
      <w:r>
        <w:rPr>
          <w:rFonts w:hint="eastAsia" w:ascii="宋体" w:hAnsi="宋体" w:eastAsia="仿宋_GB2312" w:cs="Times New Roman"/>
          <w:b w:val="0"/>
          <w:bCs/>
          <w:strike w:val="0"/>
          <w:dstrike w:val="0"/>
          <w:color w:val="auto"/>
          <w:sz w:val="32"/>
          <w:szCs w:val="32"/>
        </w:rPr>
        <w:t>，</w:t>
      </w:r>
      <w:r>
        <w:rPr>
          <w:rFonts w:hint="eastAsia" w:ascii="宋体" w:hAnsi="宋体" w:eastAsia="仿宋_GB2312" w:cs="Times New Roman"/>
          <w:b w:val="0"/>
          <w:bCs/>
          <w:color w:val="auto"/>
          <w:sz w:val="32"/>
          <w:szCs w:val="32"/>
        </w:rPr>
        <w:t>开展社会科学普及志愿者培训工作</w:t>
      </w:r>
      <w:r>
        <w:rPr>
          <w:rFonts w:hint="eastAsia" w:ascii="宋体" w:hAnsi="宋体" w:eastAsia="仿宋_GB2312" w:cs="Times New Roman"/>
          <w:b w:val="0"/>
          <w:bCs/>
          <w:strike w:val="0"/>
          <w:dstrike w:val="0"/>
          <w:color w:val="auto"/>
          <w:sz w:val="32"/>
          <w:szCs w:val="32"/>
        </w:rPr>
        <w:t>，鼓励</w:t>
      </w:r>
      <w:r>
        <w:rPr>
          <w:rFonts w:hint="eastAsia" w:ascii="宋体" w:hAnsi="宋体" w:eastAsia="仿宋_GB2312" w:cs="Times New Roman"/>
          <w:b w:val="0"/>
          <w:bCs/>
          <w:strike w:val="0"/>
          <w:dstrike w:val="0"/>
          <w:color w:val="auto"/>
          <w:sz w:val="32"/>
          <w:szCs w:val="32"/>
          <w:lang w:eastAsia="zh-CN"/>
        </w:rPr>
        <w:t>符合条件的</w:t>
      </w:r>
      <w:r>
        <w:rPr>
          <w:rFonts w:hint="eastAsia" w:ascii="宋体" w:hAnsi="宋体" w:eastAsia="仿宋_GB2312" w:cs="Times New Roman"/>
          <w:b w:val="0"/>
          <w:bCs/>
          <w:strike w:val="0"/>
          <w:dstrike w:val="0"/>
          <w:color w:val="auto"/>
          <w:sz w:val="32"/>
          <w:szCs w:val="32"/>
        </w:rPr>
        <w:t>人员参加社会科学普及志愿活动。</w:t>
      </w:r>
      <w:bookmarkStart w:id="52" w:name="_Hlk75277818"/>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strike w:val="0"/>
          <w:dstrike w:val="0"/>
          <w:color w:val="auto"/>
          <w:sz w:val="32"/>
          <w:szCs w:val="32"/>
        </w:rPr>
      </w:pPr>
      <w:r>
        <w:rPr>
          <w:rFonts w:hint="eastAsia" w:ascii="黑体" w:eastAsia="黑体" w:cs="宋体"/>
          <w:b w:val="0"/>
          <w:bCs/>
          <w:color w:val="auto"/>
          <w:spacing w:val="0"/>
          <w:kern w:val="0"/>
          <w:sz w:val="32"/>
          <w:szCs w:val="32"/>
          <w:lang w:eastAsia="zh-CN"/>
        </w:rPr>
        <w:t>第</w:t>
      </w:r>
      <w:r>
        <w:rPr>
          <w:rFonts w:hint="eastAsia" w:ascii="黑体" w:eastAsia="黑体" w:cs="宋体"/>
          <w:b w:val="0"/>
          <w:bCs/>
          <w:color w:val="auto"/>
          <w:spacing w:val="0"/>
          <w:kern w:val="0"/>
          <w:sz w:val="32"/>
          <w:szCs w:val="32"/>
          <w:lang w:val="en-US" w:eastAsia="zh-CN"/>
        </w:rPr>
        <w:t>二十八</w:t>
      </w:r>
      <w:r>
        <w:rPr>
          <w:rFonts w:hint="eastAsia" w:ascii="黑体" w:eastAsia="黑体" w:cs="宋体"/>
          <w:b w:val="0"/>
          <w:bCs/>
          <w:color w:val="auto"/>
          <w:spacing w:val="0"/>
          <w:kern w:val="0"/>
          <w:sz w:val="32"/>
          <w:szCs w:val="32"/>
        </w:rPr>
        <w:t>条</w:t>
      </w:r>
      <w:bookmarkEnd w:id="52"/>
      <w:bookmarkStart w:id="53" w:name="_Hlk77166878"/>
      <w:r>
        <w:rPr>
          <w:rFonts w:ascii="黑体" w:eastAsia="黑体" w:cs="Times New Roman"/>
          <w:b w:val="0"/>
          <w:bCs/>
          <w:color w:val="auto"/>
          <w:sz w:val="32"/>
          <w:szCs w:val="32"/>
        </w:rPr>
        <w:t xml:space="preserve"> </w:t>
      </w:r>
      <w:r>
        <w:rPr>
          <w:rFonts w:hint="eastAsia" w:ascii="黑体" w:eastAsia="黑体" w:cs="Times New Roman"/>
          <w:b w:val="0"/>
          <w:bCs/>
          <w:color w:val="auto"/>
          <w:sz w:val="32"/>
          <w:szCs w:val="32"/>
          <w:lang w:val="en-US" w:eastAsia="zh-CN"/>
        </w:rPr>
        <w:t xml:space="preserve"> </w:t>
      </w:r>
      <w:bookmarkEnd w:id="53"/>
      <w:bookmarkStart w:id="54" w:name="_Hlk76690444"/>
      <w:bookmarkEnd w:id="54"/>
      <w:r>
        <w:rPr>
          <w:rFonts w:hint="eastAsia" w:ascii="宋体" w:hAnsi="宋体" w:eastAsia="仿宋_GB2312" w:cs="Times New Roman"/>
          <w:b w:val="0"/>
          <w:bCs/>
          <w:strike w:val="0"/>
          <w:dstrike w:val="0"/>
          <w:color w:val="auto"/>
          <w:sz w:val="32"/>
          <w:szCs w:val="32"/>
        </w:rPr>
        <w:t>县级以上人民政府应当按照国家和省有关规定，建立健全</w:t>
      </w:r>
      <w:r>
        <w:rPr>
          <w:rFonts w:hint="eastAsia" w:ascii="宋体" w:hAnsi="宋体" w:eastAsia="仿宋_GB2312" w:cs="Times New Roman"/>
          <w:b w:val="0"/>
          <w:bCs/>
          <w:strike w:val="0"/>
          <w:dstrike w:val="0"/>
          <w:color w:val="auto"/>
          <w:sz w:val="32"/>
          <w:szCs w:val="32"/>
          <w:lang w:eastAsia="zh-CN"/>
        </w:rPr>
        <w:t>社会科学普及成果</w:t>
      </w:r>
      <w:r>
        <w:rPr>
          <w:rFonts w:hint="eastAsia" w:ascii="宋体" w:hAnsi="宋体" w:eastAsia="仿宋_GB2312" w:cs="Times New Roman"/>
          <w:b w:val="0"/>
          <w:bCs/>
          <w:strike w:val="0"/>
          <w:dstrike w:val="0"/>
          <w:color w:val="auto"/>
          <w:sz w:val="32"/>
          <w:szCs w:val="32"/>
        </w:rPr>
        <w:t>评价</w:t>
      </w:r>
      <w:r>
        <w:rPr>
          <w:rFonts w:hint="eastAsia" w:ascii="宋体" w:hAnsi="宋体" w:eastAsia="仿宋_GB2312" w:cs="Times New Roman"/>
          <w:b w:val="0"/>
          <w:bCs/>
          <w:strike w:val="0"/>
          <w:dstrike w:val="0"/>
          <w:color w:val="auto"/>
          <w:sz w:val="32"/>
          <w:szCs w:val="32"/>
          <w:lang w:eastAsia="zh-CN"/>
        </w:rPr>
        <w:t>机制</w:t>
      </w:r>
      <w:r>
        <w:rPr>
          <w:rFonts w:hint="eastAsia" w:ascii="宋体" w:hAnsi="宋体" w:eastAsia="仿宋_GB2312" w:cs="Times New Roman"/>
          <w:b w:val="0"/>
          <w:bCs/>
          <w:strike w:val="0"/>
          <w:dstrike w:val="0"/>
          <w:color w:val="auto"/>
          <w:sz w:val="32"/>
          <w:szCs w:val="32"/>
        </w:rPr>
        <w:t>，</w:t>
      </w:r>
      <w:r>
        <w:rPr>
          <w:rFonts w:hint="eastAsia" w:ascii="宋体" w:hAnsi="宋体" w:eastAsia="仿宋_GB2312" w:cs="Times New Roman"/>
          <w:b w:val="0"/>
          <w:bCs/>
          <w:strike w:val="0"/>
          <w:dstrike w:val="0"/>
          <w:color w:val="auto"/>
          <w:sz w:val="32"/>
          <w:szCs w:val="32"/>
          <w:lang w:eastAsia="zh-CN"/>
        </w:rPr>
        <w:t>将社会科学普及成果</w:t>
      </w:r>
      <w:r>
        <w:rPr>
          <w:rFonts w:hint="eastAsia" w:ascii="宋体" w:hAnsi="宋体" w:eastAsia="仿宋_GB2312" w:cs="Times New Roman"/>
          <w:b w:val="0"/>
          <w:bCs/>
          <w:strike w:val="0"/>
          <w:dstrike w:val="0"/>
          <w:color w:val="auto"/>
          <w:sz w:val="32"/>
          <w:szCs w:val="32"/>
        </w:rPr>
        <w:t>纳入哲学社会科学优秀成果评奖范围</w:t>
      </w:r>
      <w:r>
        <w:rPr>
          <w:rFonts w:hint="eastAsia" w:ascii="宋体" w:hAnsi="宋体" w:eastAsia="仿宋_GB2312" w:cs="Times New Roman"/>
          <w:b w:val="0"/>
          <w:bCs/>
          <w:strike w:val="0"/>
          <w:dstrike w:val="0"/>
          <w:color w:val="auto"/>
          <w:sz w:val="32"/>
          <w:szCs w:val="32"/>
          <w:lang w:eastAsia="zh-CN"/>
        </w:rPr>
        <w:t>，</w:t>
      </w:r>
      <w:r>
        <w:rPr>
          <w:rFonts w:hint="eastAsia" w:ascii="宋体" w:hAnsi="宋体" w:eastAsia="仿宋_GB2312" w:cs="Times New Roman"/>
          <w:b w:val="0"/>
          <w:bCs/>
          <w:strike w:val="0"/>
          <w:dstrike w:val="0"/>
          <w:color w:val="auto"/>
          <w:sz w:val="32"/>
          <w:szCs w:val="32"/>
        </w:rPr>
        <w:t>组织实施社会科学普及成果的展示、转化、推荐和奖励。</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FangSong_GB2312"/>
          <w:b w:val="0"/>
          <w:bCs/>
          <w:color w:val="auto"/>
          <w:sz w:val="32"/>
          <w:szCs w:val="32"/>
        </w:rPr>
      </w:pPr>
      <w:r>
        <w:rPr>
          <w:rFonts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二十九</w:t>
      </w:r>
      <w:r>
        <w:rPr>
          <w:rFonts w:ascii="黑体" w:eastAsia="黑体" w:cs="宋体"/>
          <w:b w:val="0"/>
          <w:bCs/>
          <w:color w:val="auto"/>
          <w:spacing w:val="0"/>
          <w:kern w:val="0"/>
          <w:sz w:val="32"/>
          <w:szCs w:val="32"/>
        </w:rPr>
        <w:t>条</w:t>
      </w:r>
      <w:r>
        <w:rPr>
          <w:rFonts w:hint="eastAsia" w:ascii="黑体" w:eastAsia="黑体" w:cs="宋体"/>
          <w:b w:val="0"/>
          <w:bCs/>
          <w:color w:val="auto"/>
          <w:spacing w:val="0"/>
          <w:kern w:val="0"/>
          <w:sz w:val="32"/>
          <w:szCs w:val="32"/>
          <w:lang w:val="en-US" w:eastAsia="zh-CN"/>
        </w:rPr>
        <w:t xml:space="preserve"> </w:t>
      </w:r>
      <w:r>
        <w:rPr>
          <w:rFonts w:ascii="黑体" w:eastAsia="黑体" w:cs="FangSong_GB2312"/>
          <w:b w:val="0"/>
          <w:bCs/>
          <w:color w:val="auto"/>
          <w:sz w:val="32"/>
          <w:szCs w:val="32"/>
        </w:rPr>
        <w:t xml:space="preserve"> </w:t>
      </w:r>
      <w:r>
        <w:rPr>
          <w:rFonts w:hint="eastAsia" w:ascii="宋体" w:hAnsi="宋体" w:eastAsia="仿宋_GB2312" w:cs="FangSong_GB2312"/>
          <w:b w:val="0"/>
          <w:bCs/>
          <w:color w:val="auto"/>
          <w:sz w:val="32"/>
          <w:szCs w:val="32"/>
          <w:lang w:val="en-US" w:eastAsia="zh-CN"/>
        </w:rPr>
        <w:t>县级以上</w:t>
      </w:r>
      <w:r>
        <w:rPr>
          <w:rFonts w:ascii="宋体" w:hAnsi="宋体" w:eastAsia="仿宋_GB2312" w:cs="FangSong_GB2312"/>
          <w:b w:val="0"/>
          <w:bCs/>
          <w:color w:val="auto"/>
          <w:sz w:val="32"/>
          <w:szCs w:val="32"/>
        </w:rPr>
        <w:t>人民政府</w:t>
      </w:r>
      <w:r>
        <w:rPr>
          <w:rFonts w:hint="eastAsia" w:ascii="宋体" w:hAnsi="宋体" w:eastAsia="仿宋_GB2312" w:cs="FangSong_GB2312"/>
          <w:b w:val="0"/>
          <w:bCs/>
          <w:color w:val="auto"/>
          <w:sz w:val="32"/>
          <w:szCs w:val="32"/>
        </w:rPr>
        <w:t>应当从</w:t>
      </w:r>
      <w:r>
        <w:rPr>
          <w:rFonts w:ascii="宋体" w:hAnsi="宋体" w:eastAsia="仿宋_GB2312" w:cs="FangSong_GB2312"/>
          <w:b w:val="0"/>
          <w:bCs/>
          <w:color w:val="auto"/>
          <w:sz w:val="32"/>
          <w:szCs w:val="32"/>
        </w:rPr>
        <w:t>经费安排、设施建设、服务提供、人员配备</w:t>
      </w:r>
      <w:r>
        <w:rPr>
          <w:rFonts w:hint="eastAsia" w:ascii="宋体" w:hAnsi="宋体" w:eastAsia="仿宋_GB2312" w:cs="FangSong_GB2312"/>
          <w:b w:val="0"/>
          <w:bCs/>
          <w:color w:val="auto"/>
          <w:sz w:val="32"/>
          <w:szCs w:val="32"/>
        </w:rPr>
        <w:t>、素质培训</w:t>
      </w:r>
      <w:r>
        <w:rPr>
          <w:rFonts w:ascii="宋体" w:hAnsi="宋体" w:eastAsia="仿宋_GB2312" w:cs="FangSong_GB2312"/>
          <w:b w:val="0"/>
          <w:bCs/>
          <w:color w:val="auto"/>
          <w:sz w:val="32"/>
          <w:szCs w:val="32"/>
        </w:rPr>
        <w:t>等方面</w:t>
      </w:r>
      <w:r>
        <w:rPr>
          <w:rFonts w:hint="eastAsia" w:ascii="宋体" w:hAnsi="宋体" w:eastAsia="仿宋_GB2312" w:cs="FangSong_GB2312"/>
          <w:b w:val="0"/>
          <w:bCs/>
          <w:color w:val="auto"/>
          <w:sz w:val="32"/>
          <w:szCs w:val="32"/>
        </w:rPr>
        <w:t>扶持</w:t>
      </w:r>
      <w:r>
        <w:rPr>
          <w:rFonts w:ascii="宋体" w:hAnsi="宋体" w:eastAsia="仿宋_GB2312" w:cs="FangSong_GB2312"/>
          <w:b w:val="0"/>
          <w:bCs/>
          <w:color w:val="auto"/>
          <w:sz w:val="32"/>
          <w:szCs w:val="32"/>
        </w:rPr>
        <w:t>民族地区、农村地区</w:t>
      </w:r>
      <w:r>
        <w:rPr>
          <w:rFonts w:hint="eastAsia" w:ascii="宋体" w:hAnsi="宋体" w:eastAsia="仿宋_GB2312" w:cs="FangSong_GB2312"/>
          <w:b w:val="0"/>
          <w:bCs/>
          <w:color w:val="auto"/>
          <w:sz w:val="32"/>
          <w:szCs w:val="32"/>
        </w:rPr>
        <w:t>社会科学普及工作。</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Times New Roman"/>
          <w:b w:val="0"/>
          <w:bCs/>
          <w:color w:val="auto"/>
          <w:sz w:val="32"/>
          <w:szCs w:val="32"/>
        </w:rPr>
      </w:pPr>
      <w:bookmarkStart w:id="55" w:name="_Hlk75277774"/>
      <w:r>
        <w:rPr>
          <w:rFonts w:hint="eastAsia"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三十</w:t>
      </w:r>
      <w:r>
        <w:rPr>
          <w:rFonts w:hint="eastAsia" w:ascii="黑体" w:eastAsia="黑体" w:cs="宋体"/>
          <w:b w:val="0"/>
          <w:bCs/>
          <w:color w:val="auto"/>
          <w:spacing w:val="0"/>
          <w:kern w:val="0"/>
          <w:sz w:val="32"/>
          <w:szCs w:val="32"/>
        </w:rPr>
        <w:t>条</w:t>
      </w:r>
      <w:bookmarkEnd w:id="55"/>
      <w:bookmarkStart w:id="56" w:name="_Hlk75250279"/>
      <w:r>
        <w:rPr>
          <w:rFonts w:hint="eastAsia" w:ascii="黑体" w:eastAsia="黑体" w:cs="宋体"/>
          <w:b w:val="0"/>
          <w:bCs/>
          <w:color w:val="auto"/>
          <w:spacing w:val="0"/>
          <w:kern w:val="0"/>
          <w:sz w:val="32"/>
          <w:szCs w:val="32"/>
          <w:lang w:val="en-US" w:eastAsia="zh-CN"/>
        </w:rPr>
        <w:t xml:space="preserve"> </w:t>
      </w:r>
      <w:r>
        <w:rPr>
          <w:rFonts w:ascii="黑体" w:eastAsia="黑体" w:cs="Times New Roman"/>
          <w:b w:val="0"/>
          <w:bCs/>
          <w:color w:val="auto"/>
          <w:sz w:val="32"/>
          <w:szCs w:val="32"/>
        </w:rPr>
        <w:t xml:space="preserve"> </w:t>
      </w:r>
      <w:r>
        <w:rPr>
          <w:rFonts w:hint="eastAsia" w:ascii="宋体" w:hAnsi="宋体" w:eastAsia="仿宋_GB2312" w:cs="Times New Roman"/>
          <w:b w:val="0"/>
          <w:bCs/>
          <w:color w:val="auto"/>
          <w:sz w:val="32"/>
          <w:szCs w:val="32"/>
        </w:rPr>
        <w:t>社会科学普及经费和捐赠用于</w:t>
      </w:r>
      <w:bookmarkStart w:id="57" w:name="_Hlk75248559"/>
      <w:r>
        <w:rPr>
          <w:rFonts w:hint="eastAsia" w:ascii="宋体" w:hAnsi="宋体" w:eastAsia="仿宋_GB2312" w:cs="Times New Roman"/>
          <w:b w:val="0"/>
          <w:bCs/>
          <w:color w:val="auto"/>
          <w:sz w:val="32"/>
          <w:szCs w:val="32"/>
        </w:rPr>
        <w:t>社会科学普及事业的财物</w:t>
      </w:r>
      <w:bookmarkEnd w:id="56"/>
      <w:bookmarkEnd w:id="57"/>
      <w:r>
        <w:rPr>
          <w:rFonts w:hint="eastAsia" w:ascii="宋体" w:hAnsi="宋体" w:eastAsia="仿宋_GB2312" w:cs="Times New Roman"/>
          <w:b w:val="0"/>
          <w:bCs/>
          <w:color w:val="auto"/>
          <w:sz w:val="32"/>
          <w:szCs w:val="32"/>
        </w:rPr>
        <w:t>，任何组织和个人不得</w:t>
      </w:r>
      <w:bookmarkStart w:id="58" w:name="_Hlk75250155"/>
      <w:r>
        <w:rPr>
          <w:rFonts w:hint="eastAsia" w:ascii="宋体" w:hAnsi="宋体" w:eastAsia="仿宋_GB2312" w:cs="Times New Roman"/>
          <w:b w:val="0"/>
          <w:bCs/>
          <w:color w:val="auto"/>
          <w:sz w:val="32"/>
          <w:szCs w:val="32"/>
        </w:rPr>
        <w:t>侵占、截留、挪用或者改变用途。</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宋体" w:hAnsi="宋体" w:eastAsia="仿宋_GB2312" w:cs="Times New Roman"/>
          <w:b w:val="0"/>
          <w:bCs/>
          <w:color w:val="auto"/>
          <w:sz w:val="32"/>
          <w:szCs w:val="32"/>
        </w:rPr>
      </w:pPr>
      <w:r>
        <w:rPr>
          <w:rFonts w:hint="eastAsia" w:ascii="宋体" w:hAnsi="宋体" w:eastAsia="仿宋_GB2312" w:cs="Times New Roman"/>
          <w:b w:val="0"/>
          <w:bCs/>
          <w:color w:val="auto"/>
          <w:sz w:val="32"/>
          <w:szCs w:val="32"/>
        </w:rPr>
        <w:t>任何组织和个人不得擅自拆除、占用、出租社会科学普及</w:t>
      </w:r>
      <w:r>
        <w:rPr>
          <w:rFonts w:hint="eastAsia" w:ascii="宋体" w:hAnsi="宋体" w:eastAsia="仿宋_GB2312" w:cs="Times New Roman"/>
          <w:b w:val="0"/>
          <w:bCs/>
          <w:color w:val="auto"/>
          <w:sz w:val="32"/>
          <w:szCs w:val="32"/>
          <w:lang w:eastAsia="zh-CN"/>
        </w:rPr>
        <w:t>公共</w:t>
      </w:r>
      <w:r>
        <w:rPr>
          <w:rFonts w:hint="eastAsia" w:ascii="宋体" w:hAnsi="宋体" w:eastAsia="仿宋_GB2312" w:cs="Times New Roman"/>
          <w:b w:val="0"/>
          <w:bCs/>
          <w:color w:val="auto"/>
          <w:sz w:val="32"/>
          <w:szCs w:val="32"/>
        </w:rPr>
        <w:t>场馆</w:t>
      </w:r>
      <w:r>
        <w:rPr>
          <w:rFonts w:hint="eastAsia" w:ascii="宋体" w:hAnsi="宋体" w:eastAsia="仿宋_GB2312" w:cs="Times New Roman"/>
          <w:b w:val="0"/>
          <w:bCs/>
          <w:color w:val="auto"/>
          <w:sz w:val="32"/>
          <w:szCs w:val="32"/>
          <w:lang w:eastAsia="zh-CN"/>
        </w:rPr>
        <w:t>和</w:t>
      </w:r>
      <w:r>
        <w:rPr>
          <w:rFonts w:hint="eastAsia" w:ascii="宋体" w:hAnsi="宋体" w:eastAsia="仿宋_GB2312" w:cs="Times New Roman"/>
          <w:b w:val="0"/>
          <w:bCs/>
          <w:color w:val="auto"/>
          <w:sz w:val="32"/>
          <w:szCs w:val="32"/>
        </w:rPr>
        <w:t>设施。</w:t>
      </w:r>
    </w:p>
    <w:bookmarkEnd w:id="58"/>
    <w:p>
      <w:pPr>
        <w:keepNext w:val="0"/>
        <w:keepLines w:val="0"/>
        <w:pageBreakBefore w:val="0"/>
        <w:widowControl w:val="0"/>
        <w:kinsoku/>
        <w:wordWrap/>
        <w:overflowPunct w:val="0"/>
        <w:topLinePunct w:val="0"/>
        <w:autoSpaceDE/>
        <w:autoSpaceDN/>
        <w:bidi w:val="0"/>
        <w:adjustRightInd/>
        <w:snapToGrid/>
        <w:spacing w:before="291" w:beforeLines="100" w:after="291" w:afterLines="100" w:line="600" w:lineRule="exact"/>
        <w:ind w:left="0" w:right="0" w:firstLine="0"/>
        <w:jc w:val="center"/>
        <w:textAlignment w:val="auto"/>
        <w:outlineLvl w:val="0"/>
        <w:rPr>
          <w:rFonts w:ascii="等线 Light" w:hAnsi="等线 Light" w:eastAsia="黑体" w:cs="Times New Roman"/>
          <w:b w:val="0"/>
          <w:bCs/>
          <w:color w:val="auto"/>
          <w:sz w:val="32"/>
          <w:szCs w:val="32"/>
        </w:rPr>
      </w:pPr>
      <w:r>
        <w:rPr>
          <w:rFonts w:ascii="等线 Light" w:hAnsi="等线 Light" w:eastAsia="黑体" w:cs="Times New Roman"/>
          <w:b w:val="0"/>
          <w:bCs/>
          <w:color w:val="auto"/>
          <w:sz w:val="32"/>
          <w:szCs w:val="32"/>
        </w:rPr>
        <w:t xml:space="preserve">第五章 </w:t>
      </w:r>
      <w:r>
        <w:rPr>
          <w:rFonts w:hint="eastAsia" w:ascii="等线 Light" w:hAnsi="等线 Light" w:eastAsia="黑体" w:cs="Times New Roman"/>
          <w:b w:val="0"/>
          <w:bCs/>
          <w:color w:val="auto"/>
          <w:sz w:val="32"/>
          <w:szCs w:val="32"/>
          <w:lang w:val="en-US" w:eastAsia="zh-CN"/>
        </w:rPr>
        <w:t xml:space="preserve"> </w:t>
      </w:r>
      <w:r>
        <w:rPr>
          <w:rFonts w:ascii="等线 Light" w:hAnsi="等线 Light" w:eastAsia="黑体" w:cs="Times New Roman"/>
          <w:b w:val="0"/>
          <w:bCs/>
          <w:color w:val="auto"/>
          <w:sz w:val="32"/>
          <w:szCs w:val="32"/>
        </w:rPr>
        <w:t>法律责任</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Times New Roman"/>
          <w:b w:val="0"/>
          <w:bCs/>
          <w:color w:val="auto"/>
          <w:sz w:val="32"/>
          <w:szCs w:val="32"/>
        </w:rPr>
      </w:pPr>
      <w:bookmarkStart w:id="59" w:name="_Hlk75278097"/>
      <w:r>
        <w:rPr>
          <w:rFonts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三十一</w:t>
      </w:r>
      <w:r>
        <w:rPr>
          <w:rFonts w:ascii="黑体" w:eastAsia="黑体" w:cs="宋体"/>
          <w:b w:val="0"/>
          <w:bCs/>
          <w:color w:val="auto"/>
          <w:spacing w:val="0"/>
          <w:kern w:val="0"/>
          <w:sz w:val="32"/>
          <w:szCs w:val="32"/>
        </w:rPr>
        <w:t>条</w:t>
      </w:r>
      <w:bookmarkEnd w:id="59"/>
      <w:r>
        <w:rPr>
          <w:rFonts w:hint="eastAsia" w:ascii="黑体" w:eastAsia="黑体" w:cs="宋体"/>
          <w:b w:val="0"/>
          <w:bCs/>
          <w:color w:val="auto"/>
          <w:spacing w:val="0"/>
          <w:kern w:val="0"/>
          <w:sz w:val="32"/>
          <w:szCs w:val="32"/>
          <w:lang w:val="en-US" w:eastAsia="zh-CN"/>
        </w:rPr>
        <w:t xml:space="preserve"> </w:t>
      </w:r>
      <w:r>
        <w:rPr>
          <w:rFonts w:ascii="黑体" w:eastAsia="黑体" w:cs="Times New Roman"/>
          <w:b w:val="0"/>
          <w:bCs/>
          <w:color w:val="auto"/>
          <w:sz w:val="32"/>
          <w:szCs w:val="32"/>
        </w:rPr>
        <w:t xml:space="preserve"> </w:t>
      </w:r>
      <w:r>
        <w:rPr>
          <w:rFonts w:hint="eastAsia" w:ascii="宋体" w:hAnsi="宋体" w:eastAsia="仿宋_GB2312" w:cs="Times New Roman"/>
          <w:b w:val="0"/>
          <w:bCs/>
          <w:color w:val="auto"/>
          <w:sz w:val="32"/>
          <w:szCs w:val="32"/>
        </w:rPr>
        <w:t>国家工作人员在社会科学普及工作中</w:t>
      </w:r>
      <w:r>
        <w:rPr>
          <w:rFonts w:ascii="宋体" w:hAnsi="宋体" w:eastAsia="仿宋_GB2312" w:cs="Times New Roman"/>
          <w:b w:val="0"/>
          <w:bCs/>
          <w:color w:val="auto"/>
          <w:sz w:val="32"/>
          <w:szCs w:val="32"/>
        </w:rPr>
        <w:t>滥用职权、玩忽职守、徇私舞弊</w:t>
      </w:r>
      <w:r>
        <w:rPr>
          <w:rFonts w:hint="eastAsia" w:ascii="宋体" w:hAnsi="宋体" w:eastAsia="仿宋_GB2312" w:cs="Times New Roman"/>
          <w:b w:val="0"/>
          <w:bCs/>
          <w:color w:val="auto"/>
          <w:sz w:val="32"/>
          <w:szCs w:val="32"/>
        </w:rPr>
        <w:t>，</w:t>
      </w:r>
      <w:bookmarkStart w:id="60" w:name="_Hlk77179806"/>
      <w:r>
        <w:rPr>
          <w:rFonts w:hint="eastAsia" w:ascii="宋体" w:hAnsi="宋体" w:eastAsia="仿宋_GB2312" w:cs="Times New Roman"/>
          <w:b w:val="0"/>
          <w:bCs/>
          <w:color w:val="auto"/>
          <w:sz w:val="32"/>
          <w:szCs w:val="32"/>
          <w:lang w:val="en-US" w:eastAsia="zh-CN"/>
        </w:rPr>
        <w:t>尚不构成犯罪的，</w:t>
      </w:r>
      <w:r>
        <w:rPr>
          <w:rFonts w:hint="eastAsia" w:ascii="宋体" w:hAnsi="宋体" w:eastAsia="仿宋_GB2312" w:cs="Times New Roman"/>
          <w:b w:val="0"/>
          <w:bCs/>
          <w:color w:val="auto"/>
          <w:sz w:val="32"/>
          <w:szCs w:val="32"/>
        </w:rPr>
        <w:t>依</w:t>
      </w:r>
      <w:r>
        <w:rPr>
          <w:rFonts w:ascii="宋体" w:hAnsi="宋体" w:eastAsia="仿宋_GB2312" w:cs="Times New Roman"/>
          <w:b w:val="0"/>
          <w:bCs/>
          <w:color w:val="auto"/>
          <w:sz w:val="32"/>
          <w:szCs w:val="32"/>
        </w:rPr>
        <w:t>法给予处分。</w:t>
      </w:r>
      <w:bookmarkEnd w:id="60"/>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Times New Roman"/>
          <w:b w:val="0"/>
          <w:bCs/>
          <w:color w:val="auto"/>
          <w:sz w:val="32"/>
          <w:szCs w:val="28"/>
        </w:rPr>
      </w:pPr>
      <w:bookmarkStart w:id="61" w:name="_Hlk75278116"/>
      <w:r>
        <w:rPr>
          <w:rFonts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三十二</w:t>
      </w:r>
      <w:r>
        <w:rPr>
          <w:rFonts w:ascii="黑体" w:eastAsia="黑体" w:cs="宋体"/>
          <w:b w:val="0"/>
          <w:bCs/>
          <w:color w:val="auto"/>
          <w:spacing w:val="0"/>
          <w:kern w:val="0"/>
          <w:sz w:val="32"/>
          <w:szCs w:val="32"/>
        </w:rPr>
        <w:t>条</w:t>
      </w:r>
      <w:bookmarkEnd w:id="61"/>
      <w:r>
        <w:rPr>
          <w:rFonts w:hint="eastAsia" w:ascii="黑体" w:eastAsia="黑体" w:cs="宋体"/>
          <w:b w:val="0"/>
          <w:bCs/>
          <w:color w:val="auto"/>
          <w:spacing w:val="0"/>
          <w:kern w:val="0"/>
          <w:sz w:val="32"/>
          <w:szCs w:val="32"/>
          <w:lang w:val="en-US" w:eastAsia="zh-CN"/>
        </w:rPr>
        <w:t xml:space="preserve">  </w:t>
      </w:r>
      <w:r>
        <w:rPr>
          <w:rFonts w:ascii="宋体" w:hAnsi="宋体" w:eastAsia="仿宋_GB2312" w:cs="Times New Roman"/>
          <w:b w:val="0"/>
          <w:bCs/>
          <w:color w:val="auto"/>
          <w:sz w:val="32"/>
          <w:szCs w:val="28"/>
        </w:rPr>
        <w:t>违反本条例</w:t>
      </w:r>
      <w:r>
        <w:rPr>
          <w:rFonts w:hint="eastAsia" w:ascii="宋体" w:hAnsi="宋体" w:eastAsia="仿宋_GB2312" w:cs="Times New Roman"/>
          <w:b w:val="0"/>
          <w:bCs/>
          <w:color w:val="auto"/>
          <w:sz w:val="32"/>
          <w:szCs w:val="28"/>
        </w:rPr>
        <w:t>第三十条第一款</w:t>
      </w:r>
      <w:r>
        <w:rPr>
          <w:rFonts w:ascii="宋体" w:hAnsi="宋体" w:eastAsia="仿宋_GB2312" w:cs="Times New Roman"/>
          <w:b w:val="0"/>
          <w:bCs/>
          <w:color w:val="auto"/>
          <w:sz w:val="32"/>
          <w:szCs w:val="28"/>
        </w:rPr>
        <w:t>规定</w:t>
      </w:r>
      <w:r>
        <w:rPr>
          <w:rFonts w:hint="eastAsia" w:ascii="宋体" w:hAnsi="宋体" w:eastAsia="仿宋_GB2312" w:cs="Times New Roman"/>
          <w:b w:val="0"/>
          <w:bCs/>
          <w:color w:val="auto"/>
          <w:sz w:val="32"/>
          <w:szCs w:val="28"/>
          <w:lang w:eastAsia="zh-CN"/>
        </w:rPr>
        <w:t>，</w:t>
      </w:r>
      <w:r>
        <w:rPr>
          <w:rFonts w:hint="eastAsia" w:ascii="宋体" w:hAnsi="宋体" w:eastAsia="仿宋_GB2312" w:cs="Times New Roman"/>
          <w:b w:val="0"/>
          <w:bCs/>
          <w:color w:val="auto"/>
          <w:sz w:val="32"/>
          <w:szCs w:val="28"/>
          <w:lang w:val="en-US" w:eastAsia="zh-CN"/>
        </w:rPr>
        <w:t>尚不构成犯罪的，</w:t>
      </w:r>
      <w:r>
        <w:rPr>
          <w:rFonts w:ascii="宋体" w:hAnsi="宋体" w:eastAsia="仿宋_GB2312" w:cs="Times New Roman"/>
          <w:b w:val="0"/>
          <w:bCs/>
          <w:color w:val="auto"/>
          <w:sz w:val="32"/>
          <w:szCs w:val="28"/>
        </w:rPr>
        <w:t>由有关部门责令其归还或者限期改正；对直接负责的主管人员和其他直接责任人员依法给予处分。</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宋体" w:hAnsi="宋体" w:eastAsia="仿宋_GB2312" w:cs="Times New Roman"/>
          <w:b w:val="0"/>
          <w:bCs/>
          <w:color w:val="auto"/>
          <w:sz w:val="32"/>
          <w:szCs w:val="28"/>
        </w:rPr>
      </w:pPr>
      <w:bookmarkStart w:id="62" w:name="_Hlk75278129"/>
      <w:r>
        <w:rPr>
          <w:rFonts w:hint="eastAsia"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三十三</w:t>
      </w:r>
      <w:r>
        <w:rPr>
          <w:rFonts w:hint="eastAsia" w:ascii="黑体" w:eastAsia="黑体" w:cs="宋体"/>
          <w:b w:val="0"/>
          <w:bCs/>
          <w:color w:val="auto"/>
          <w:spacing w:val="0"/>
          <w:kern w:val="0"/>
          <w:sz w:val="32"/>
          <w:szCs w:val="32"/>
        </w:rPr>
        <w:t>条</w:t>
      </w:r>
      <w:bookmarkEnd w:id="62"/>
      <w:r>
        <w:rPr>
          <w:rFonts w:ascii="黑体" w:eastAsia="黑体" w:cs="Times New Roman"/>
          <w:b w:val="0"/>
          <w:bCs/>
          <w:color w:val="auto"/>
          <w:sz w:val="32"/>
          <w:szCs w:val="32"/>
        </w:rPr>
        <w:t xml:space="preserve"> </w:t>
      </w:r>
      <w:r>
        <w:rPr>
          <w:rFonts w:hint="eastAsia" w:ascii="黑体" w:eastAsia="黑体" w:cs="Times New Roman"/>
          <w:b w:val="0"/>
          <w:bCs/>
          <w:color w:val="auto"/>
          <w:sz w:val="32"/>
          <w:szCs w:val="32"/>
          <w:lang w:val="en-US" w:eastAsia="zh-CN"/>
        </w:rPr>
        <w:t xml:space="preserve"> </w:t>
      </w:r>
      <w:r>
        <w:rPr>
          <w:rFonts w:ascii="宋体" w:hAnsi="宋体" w:eastAsia="仿宋_GB2312" w:cs="Times New Roman"/>
          <w:b w:val="0"/>
          <w:bCs/>
          <w:color w:val="auto"/>
          <w:sz w:val="32"/>
          <w:szCs w:val="28"/>
        </w:rPr>
        <w:t>违反本条例</w:t>
      </w:r>
      <w:r>
        <w:rPr>
          <w:rFonts w:hint="eastAsia" w:ascii="宋体" w:hAnsi="宋体" w:eastAsia="仿宋_GB2312" w:cs="Times New Roman"/>
          <w:b w:val="0"/>
          <w:bCs/>
          <w:color w:val="auto"/>
          <w:sz w:val="32"/>
          <w:szCs w:val="28"/>
        </w:rPr>
        <w:t>第三十条第二款</w:t>
      </w:r>
      <w:r>
        <w:rPr>
          <w:rFonts w:ascii="宋体" w:hAnsi="宋体" w:eastAsia="仿宋_GB2312" w:cs="Times New Roman"/>
          <w:b w:val="0"/>
          <w:bCs/>
          <w:color w:val="auto"/>
          <w:sz w:val="32"/>
          <w:szCs w:val="28"/>
        </w:rPr>
        <w:t>规定</w:t>
      </w:r>
      <w:r>
        <w:rPr>
          <w:rFonts w:hint="eastAsia" w:ascii="宋体" w:hAnsi="宋体" w:eastAsia="仿宋_GB2312" w:cs="Times New Roman"/>
          <w:b w:val="0"/>
          <w:bCs/>
          <w:color w:val="auto"/>
          <w:sz w:val="32"/>
          <w:szCs w:val="28"/>
          <w:lang w:eastAsia="zh-CN"/>
        </w:rPr>
        <w:t>，</w:t>
      </w:r>
      <w:r>
        <w:rPr>
          <w:rFonts w:hint="eastAsia" w:ascii="宋体" w:hAnsi="宋体" w:eastAsia="仿宋_GB2312" w:cs="Times New Roman"/>
          <w:b w:val="0"/>
          <w:bCs/>
          <w:color w:val="auto"/>
          <w:sz w:val="32"/>
          <w:szCs w:val="28"/>
          <w:lang w:val="en-US" w:eastAsia="zh-CN"/>
        </w:rPr>
        <w:t>情节轻微的，</w:t>
      </w:r>
      <w:r>
        <w:rPr>
          <w:rFonts w:ascii="宋体" w:hAnsi="宋体" w:eastAsia="仿宋_GB2312" w:cs="Times New Roman"/>
          <w:b w:val="0"/>
          <w:bCs/>
          <w:color w:val="auto"/>
          <w:sz w:val="32"/>
          <w:szCs w:val="28"/>
        </w:rPr>
        <w:t>由有关部门责令限期改正；情节严重的，对</w:t>
      </w:r>
      <w:r>
        <w:rPr>
          <w:rFonts w:hint="eastAsia" w:ascii="宋体" w:hAnsi="宋体" w:eastAsia="仿宋_GB2312" w:cs="Times New Roman"/>
          <w:b w:val="0"/>
          <w:bCs/>
          <w:color w:val="auto"/>
          <w:sz w:val="32"/>
          <w:szCs w:val="28"/>
          <w:lang w:val="en-US" w:eastAsia="zh-CN"/>
        </w:rPr>
        <w:t>直接负责</w:t>
      </w:r>
      <w:r>
        <w:rPr>
          <w:rFonts w:ascii="宋体" w:hAnsi="宋体" w:eastAsia="仿宋_GB2312" w:cs="Times New Roman"/>
          <w:b w:val="0"/>
          <w:bCs/>
          <w:color w:val="auto"/>
          <w:sz w:val="32"/>
          <w:szCs w:val="28"/>
        </w:rPr>
        <w:t>的主管人员和其他直接责任人员依法给予处分。</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ascii="等线 Light" w:hAnsi="等线 Light" w:eastAsia="黑体" w:cs="Times New Roman"/>
          <w:b w:val="0"/>
          <w:bCs/>
          <w:color w:val="auto"/>
          <w:sz w:val="32"/>
          <w:szCs w:val="32"/>
        </w:rPr>
      </w:pPr>
      <w:r>
        <w:rPr>
          <w:rFonts w:hint="eastAsia" w:ascii="等线 Light" w:hAnsi="等线 Light" w:eastAsia="黑体" w:cs="Times New Roman"/>
          <w:b w:val="0"/>
          <w:bCs/>
          <w:color w:val="auto"/>
          <w:sz w:val="32"/>
          <w:szCs w:val="32"/>
          <w:lang w:val="en-US" w:eastAsia="zh-CN"/>
        </w:rPr>
        <w:t xml:space="preserve">第三十四条  </w:t>
      </w:r>
      <w:r>
        <w:rPr>
          <w:rFonts w:hint="default" w:ascii="宋体" w:hAnsi="宋体" w:eastAsia="仿宋_GB2312" w:cs="Times New Roman"/>
          <w:b w:val="0"/>
          <w:bCs/>
          <w:color w:val="auto"/>
          <w:sz w:val="32"/>
          <w:szCs w:val="28"/>
        </w:rPr>
        <w:t>违反本条例规定的其他行为，法律、法规有处罚规定的，从其规定。</w:t>
      </w:r>
    </w:p>
    <w:p>
      <w:pPr>
        <w:keepNext w:val="0"/>
        <w:keepLines w:val="0"/>
        <w:pageBreakBefore w:val="0"/>
        <w:widowControl w:val="0"/>
        <w:kinsoku/>
        <w:wordWrap/>
        <w:overflowPunct w:val="0"/>
        <w:topLinePunct w:val="0"/>
        <w:autoSpaceDE/>
        <w:autoSpaceDN/>
        <w:bidi w:val="0"/>
        <w:adjustRightInd/>
        <w:snapToGrid/>
        <w:spacing w:before="291" w:beforeLines="100" w:after="291" w:afterLines="100" w:line="600" w:lineRule="exact"/>
        <w:ind w:left="0" w:right="0" w:firstLine="0"/>
        <w:jc w:val="center"/>
        <w:textAlignment w:val="auto"/>
        <w:outlineLvl w:val="0"/>
        <w:rPr>
          <w:rFonts w:ascii="等线 Light" w:hAnsi="等线 Light" w:eastAsia="黑体" w:cs="Times New Roman"/>
          <w:b w:val="0"/>
          <w:bCs/>
          <w:color w:val="auto"/>
          <w:sz w:val="32"/>
          <w:szCs w:val="32"/>
        </w:rPr>
      </w:pPr>
      <w:r>
        <w:rPr>
          <w:rFonts w:ascii="等线 Light" w:hAnsi="等线 Light" w:eastAsia="黑体" w:cs="Times New Roman"/>
          <w:b w:val="0"/>
          <w:bCs/>
          <w:color w:val="auto"/>
          <w:sz w:val="32"/>
          <w:szCs w:val="32"/>
        </w:rPr>
        <w:t xml:space="preserve">第六章 </w:t>
      </w:r>
      <w:r>
        <w:rPr>
          <w:rFonts w:hint="eastAsia" w:ascii="等线 Light" w:hAnsi="等线 Light" w:eastAsia="黑体" w:cs="Times New Roman"/>
          <w:b w:val="0"/>
          <w:bCs/>
          <w:color w:val="auto"/>
          <w:sz w:val="32"/>
          <w:szCs w:val="32"/>
          <w:lang w:val="en-US" w:eastAsia="zh-CN"/>
        </w:rPr>
        <w:t xml:space="preserve"> </w:t>
      </w:r>
      <w:r>
        <w:rPr>
          <w:rFonts w:ascii="等线 Light" w:hAnsi="等线 Light" w:eastAsia="黑体" w:cs="Times New Roman"/>
          <w:b w:val="0"/>
          <w:bCs/>
          <w:color w:val="auto"/>
          <w:sz w:val="32"/>
          <w:szCs w:val="32"/>
        </w:rPr>
        <w:t>附</w:t>
      </w:r>
      <w:r>
        <w:rPr>
          <w:rFonts w:hint="eastAsia" w:ascii="等线 Light" w:hAnsi="等线 Light" w:eastAsia="黑体" w:cs="Times New Roman"/>
          <w:b w:val="0"/>
          <w:bCs/>
          <w:color w:val="auto"/>
          <w:sz w:val="32"/>
          <w:szCs w:val="32"/>
          <w:lang w:val="en-US" w:eastAsia="zh-CN"/>
        </w:rPr>
        <w:t xml:space="preserve">  </w:t>
      </w:r>
      <w:r>
        <w:rPr>
          <w:rFonts w:ascii="等线 Light" w:hAnsi="等线 Light" w:eastAsia="黑体" w:cs="Times New Roman"/>
          <w:b w:val="0"/>
          <w:bCs/>
          <w:color w:val="auto"/>
          <w:sz w:val="32"/>
          <w:szCs w:val="32"/>
        </w:rPr>
        <w:t>则</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rPr>
          <w:rFonts w:hint="eastAsia" w:ascii="仿宋_GB2312" w:eastAsia="仿宋_GB2312" w:cs="仿宋_GB2312"/>
          <w:b w:val="0"/>
          <w:bCs/>
          <w:color w:val="auto"/>
          <w:sz w:val="32"/>
          <w:szCs w:val="32"/>
        </w:rPr>
      </w:pPr>
      <w:r>
        <w:rPr>
          <w:rFonts w:ascii="黑体" w:eastAsia="黑体" w:cs="宋体"/>
          <w:b w:val="0"/>
          <w:bCs/>
          <w:color w:val="auto"/>
          <w:spacing w:val="0"/>
          <w:kern w:val="0"/>
          <w:sz w:val="32"/>
          <w:szCs w:val="32"/>
        </w:rPr>
        <w:t>第</w:t>
      </w:r>
      <w:r>
        <w:rPr>
          <w:rFonts w:hint="eastAsia" w:ascii="黑体" w:eastAsia="黑体" w:cs="宋体"/>
          <w:b w:val="0"/>
          <w:bCs/>
          <w:color w:val="auto"/>
          <w:spacing w:val="0"/>
          <w:kern w:val="0"/>
          <w:sz w:val="32"/>
          <w:szCs w:val="32"/>
          <w:lang w:val="en-US" w:eastAsia="zh-CN"/>
        </w:rPr>
        <w:t>三十五</w:t>
      </w:r>
      <w:r>
        <w:rPr>
          <w:rFonts w:ascii="黑体" w:eastAsia="黑体" w:cs="宋体"/>
          <w:b w:val="0"/>
          <w:bCs/>
          <w:color w:val="auto"/>
          <w:spacing w:val="0"/>
          <w:kern w:val="0"/>
          <w:sz w:val="32"/>
          <w:szCs w:val="32"/>
        </w:rPr>
        <w:t>条</w:t>
      </w:r>
      <w:r>
        <w:rPr>
          <w:rFonts w:ascii="黑体" w:eastAsia="黑体" w:cs="Times New Roman"/>
          <w:b w:val="0"/>
          <w:bCs/>
          <w:color w:val="auto"/>
          <w:sz w:val="32"/>
          <w:szCs w:val="28"/>
        </w:rPr>
        <w:t xml:space="preserve"> </w:t>
      </w:r>
      <w:r>
        <w:rPr>
          <w:rFonts w:hint="eastAsia" w:ascii="黑体" w:eastAsia="黑体" w:cs="Times New Roman"/>
          <w:b w:val="0"/>
          <w:bCs/>
          <w:color w:val="auto"/>
          <w:sz w:val="32"/>
          <w:szCs w:val="28"/>
          <w:lang w:val="en-US" w:eastAsia="zh-CN"/>
        </w:rPr>
        <w:t xml:space="preserve"> </w:t>
      </w:r>
      <w:r>
        <w:rPr>
          <w:rFonts w:hint="eastAsia" w:ascii="仿宋_GB2312" w:eastAsia="仿宋_GB2312" w:cs="仿宋_GB2312"/>
          <w:b w:val="0"/>
          <w:bCs/>
          <w:color w:val="auto"/>
          <w:sz w:val="32"/>
          <w:szCs w:val="32"/>
        </w:rPr>
        <w:t>本条例自</w:t>
      </w:r>
      <w:r>
        <w:rPr>
          <w:rFonts w:hint="eastAsia" w:ascii="仿宋_GB2312" w:eastAsia="仿宋_GB2312" w:cs="仿宋_GB2312"/>
          <w:b w:val="0"/>
          <w:bCs/>
          <w:color w:val="auto"/>
          <w:sz w:val="32"/>
          <w:szCs w:val="32"/>
          <w:lang w:val="en-US" w:eastAsia="zh-CN"/>
        </w:rPr>
        <w:t xml:space="preserve">20  </w:t>
      </w:r>
      <w:r>
        <w:rPr>
          <w:rFonts w:hint="eastAsia" w:ascii="仿宋_GB2312" w:eastAsia="仿宋_GB2312" w:cs="仿宋_GB2312"/>
          <w:b w:val="0"/>
          <w:bCs/>
          <w:color w:val="auto"/>
          <w:sz w:val="32"/>
          <w:szCs w:val="32"/>
        </w:rPr>
        <w:t>年</w:t>
      </w:r>
      <w:r>
        <w:rPr>
          <w:rFonts w:hint="eastAsia" w:ascii="仿宋_GB2312" w:eastAsia="仿宋_GB2312" w:cs="仿宋_GB2312"/>
          <w:b w:val="0"/>
          <w:bCs/>
          <w:color w:val="auto"/>
          <w:sz w:val="32"/>
          <w:szCs w:val="32"/>
          <w:lang w:val="en-US" w:eastAsia="zh-CN"/>
        </w:rPr>
        <w:t xml:space="preserve">  </w:t>
      </w:r>
      <w:r>
        <w:rPr>
          <w:rFonts w:hint="eastAsia" w:ascii="仿宋_GB2312" w:eastAsia="仿宋_GB2312" w:cs="仿宋_GB2312"/>
          <w:b w:val="0"/>
          <w:bCs/>
          <w:color w:val="auto"/>
          <w:sz w:val="32"/>
          <w:szCs w:val="32"/>
        </w:rPr>
        <w:t>月</w:t>
      </w:r>
      <w:r>
        <w:rPr>
          <w:rFonts w:hint="eastAsia" w:ascii="仿宋_GB2312" w:eastAsia="仿宋_GB2312" w:cs="仿宋_GB2312"/>
          <w:b w:val="0"/>
          <w:bCs/>
          <w:color w:val="auto"/>
          <w:sz w:val="32"/>
          <w:szCs w:val="32"/>
          <w:lang w:val="en-US" w:eastAsia="zh-CN"/>
        </w:rPr>
        <w:t xml:space="preserve">  </w:t>
      </w:r>
      <w:r>
        <w:rPr>
          <w:rFonts w:hint="eastAsia" w:ascii="仿宋_GB2312" w:eastAsia="仿宋_GB2312" w:cs="仿宋_GB2312"/>
          <w:b w:val="0"/>
          <w:bCs/>
          <w:color w:val="auto"/>
          <w:sz w:val="32"/>
          <w:szCs w:val="32"/>
        </w:rPr>
        <w:t>日起施行。</w:t>
      </w:r>
      <w:bookmarkEnd w:id="45"/>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outlineLvl w:val="9"/>
        <w:rPr>
          <w:rFonts w:hint="eastAsia" w:ascii="仿宋" w:eastAsia="仿宋" w:cs="Times New Roman"/>
          <w:color w:val="auto"/>
          <w:sz w:val="32"/>
          <w:szCs w:val="32"/>
          <w:lang w:val="en-US" w:eastAsia="zh-CN" w:bidi="ar-SA"/>
        </w:rPr>
      </w:pPr>
    </w:p>
    <w:p/>
    <w:sectPr>
      <w:headerReference r:id="rId3" w:type="default"/>
      <w:footerReference r:id="rId4" w:type="default"/>
      <w:pgSz w:w="11906" w:h="16838"/>
      <w:pgMar w:top="1814" w:right="1531" w:bottom="1304" w:left="1531" w:header="851" w:footer="1304"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3400" cy="230505"/>
              <wp:effectExtent l="0" t="0" r="0" b="0"/>
              <wp:wrapNone/>
              <wp:docPr id="1" name="文本框 2"/>
              <wp:cNvGraphicFramePr/>
              <a:graphic xmlns:a="http://schemas.openxmlformats.org/drawingml/2006/main">
                <a:graphicData uri="http://schemas.microsoft.com/office/word/2010/wordprocessingShape">
                  <wps:wsp>
                    <wps:cNvSpPr/>
                    <wps:spPr>
                      <a:xfrm>
                        <a:off x="0" y="0"/>
                        <a:ext cx="533400" cy="230250"/>
                      </a:xfrm>
                      <a:prstGeom prst="rect">
                        <a:avLst/>
                      </a:prstGeom>
                      <a:noFill/>
                      <a:ln w="9525" cap="flat" cmpd="sng">
                        <a:noFill/>
                        <a:prstDash val="solid"/>
                        <a:miter/>
                      </a:ln>
                    </wps:spPr>
                    <wps:txbx>
                      <w:txbxContent>
                        <w:p>
                          <w:pPr>
                            <w:snapToGrid w:val="0"/>
                            <w:rPr>
                              <w:rFonts w:hint="eastAsia" w:eastAsia="仿宋_GB2312"/>
                              <w:sz w:val="18"/>
                              <w:lang w:eastAsia="zh-CN"/>
                            </w:rPr>
                          </w:pPr>
                          <w:r>
                            <w:rPr>
                              <w:rFonts w:hint="eastAsia" w:ascii="宋体" w:hAnsi="宋体" w:eastAsia="仿宋_GB2312" w:cs="宋体"/>
                              <w:sz w:val="28"/>
                              <w:szCs w:val="28"/>
                              <w:lang w:eastAsia="zh-CN"/>
                            </w:rPr>
                            <w:t>—</w:t>
                          </w:r>
                          <w:r>
                            <w:rPr>
                              <w:rFonts w:hint="eastAsia" w:ascii="宋体" w:hAnsi="宋体" w:eastAsia="仿宋_GB2312" w:cs="宋体"/>
                              <w:sz w:val="28"/>
                              <w:szCs w:val="28"/>
                              <w:lang w:eastAsia="zh-CN"/>
                            </w:rPr>
                            <w:fldChar w:fldCharType="begin"/>
                          </w:r>
                          <w:r>
                            <w:rPr>
                              <w:rFonts w:hint="eastAsia" w:ascii="宋体" w:hAnsi="宋体" w:eastAsia="仿宋_GB2312" w:cs="宋体"/>
                              <w:sz w:val="28"/>
                              <w:szCs w:val="28"/>
                              <w:lang w:eastAsia="zh-CN"/>
                            </w:rPr>
                            <w:instrText xml:space="preserve"> PAGE  \* MERGEFORMAT </w:instrText>
                          </w:r>
                          <w:r>
                            <w:rPr>
                              <w:rFonts w:hint="eastAsia" w:ascii="宋体" w:hAnsi="宋体" w:eastAsia="仿宋_GB2312" w:cs="宋体"/>
                              <w:sz w:val="28"/>
                              <w:szCs w:val="28"/>
                              <w:lang w:eastAsia="zh-CN"/>
                            </w:rPr>
                            <w:fldChar w:fldCharType="separate"/>
                          </w:r>
                          <w:r>
                            <w:rPr>
                              <w:rFonts w:hint="eastAsia" w:ascii="宋体" w:hAnsi="宋体" w:eastAsia="仿宋_GB2312" w:cs="宋体"/>
                              <w:sz w:val="28"/>
                              <w:szCs w:val="28"/>
                            </w:rPr>
                            <w:t>- 1 -</w:t>
                          </w:r>
                          <w:r>
                            <w:rPr>
                              <w:rFonts w:hint="eastAsia" w:ascii="宋体" w:hAnsi="宋体" w:eastAsia="仿宋_GB2312" w:cs="宋体"/>
                              <w:sz w:val="28"/>
                              <w:szCs w:val="28"/>
                              <w:lang w:eastAsia="zh-CN"/>
                            </w:rPr>
                            <w:fldChar w:fldCharType="end"/>
                          </w:r>
                          <w:r>
                            <w:rPr>
                              <w:rFonts w:hint="eastAsia" w:ascii="宋体" w:hAnsi="宋体" w:eastAsia="仿宋_GB2312" w:cs="宋体"/>
                              <w:sz w:val="28"/>
                              <w:szCs w:val="28"/>
                              <w:lang w:eastAsia="zh-CN"/>
                            </w:rPr>
                            <w:t>—</w:t>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8.15pt;width:42pt;mso-position-horizontal:outside;mso-position-horizontal-relative:margin;mso-wrap-style:none;z-index:251659264;mso-width-relative:page;mso-height-relative:page;" filled="f" stroked="f" coordsize="21600,21600" o:gfxdata="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t2yY0QAAAAMBAAAPAAAAAAAAAAEAIAAAACIAAABkcnMvZG93bnJl&#10;di54bWxQSwECFAAUAAAACACHTuJA0nd8awQCAAD0AwAADgAAAAAAAAABACAAAAAgAQAAZHJzL2Uy&#10;b0RvYy54bWxQSwUGAAAAAAYABgBZAQAAlgUAAAAA&#10;">
              <v:fill on="f" focussize="0,0"/>
              <v:stroke on="f" joinstyle="miter"/>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仿宋_GB2312" w:cs="宋体"/>
                        <w:sz w:val="28"/>
                        <w:szCs w:val="28"/>
                        <w:lang w:eastAsia="zh-CN"/>
                      </w:rPr>
                      <w:t>—</w:t>
                    </w:r>
                    <w:r>
                      <w:rPr>
                        <w:rFonts w:hint="eastAsia" w:ascii="宋体" w:hAnsi="宋体" w:eastAsia="仿宋_GB2312" w:cs="宋体"/>
                        <w:sz w:val="28"/>
                        <w:szCs w:val="28"/>
                        <w:lang w:eastAsia="zh-CN"/>
                      </w:rPr>
                      <w:fldChar w:fldCharType="begin"/>
                    </w:r>
                    <w:r>
                      <w:rPr>
                        <w:rFonts w:hint="eastAsia" w:ascii="宋体" w:hAnsi="宋体" w:eastAsia="仿宋_GB2312" w:cs="宋体"/>
                        <w:sz w:val="28"/>
                        <w:szCs w:val="28"/>
                        <w:lang w:eastAsia="zh-CN"/>
                      </w:rPr>
                      <w:instrText xml:space="preserve"> PAGE  \* MERGEFORMAT </w:instrText>
                    </w:r>
                    <w:r>
                      <w:rPr>
                        <w:rFonts w:hint="eastAsia" w:ascii="宋体" w:hAnsi="宋体" w:eastAsia="仿宋_GB2312" w:cs="宋体"/>
                        <w:sz w:val="28"/>
                        <w:szCs w:val="28"/>
                        <w:lang w:eastAsia="zh-CN"/>
                      </w:rPr>
                      <w:fldChar w:fldCharType="separate"/>
                    </w:r>
                    <w:r>
                      <w:rPr>
                        <w:rFonts w:hint="eastAsia" w:ascii="宋体" w:hAnsi="宋体" w:eastAsia="仿宋_GB2312" w:cs="宋体"/>
                        <w:sz w:val="28"/>
                        <w:szCs w:val="28"/>
                      </w:rPr>
                      <w:t>- 1 -</w:t>
                    </w:r>
                    <w:r>
                      <w:rPr>
                        <w:rFonts w:hint="eastAsia" w:ascii="宋体" w:hAnsi="宋体" w:eastAsia="仿宋_GB2312" w:cs="宋体"/>
                        <w:sz w:val="28"/>
                        <w:szCs w:val="28"/>
                        <w:lang w:eastAsia="zh-CN"/>
                      </w:rPr>
                      <w:fldChar w:fldCharType="end"/>
                    </w:r>
                    <w:r>
                      <w:rPr>
                        <w:rFonts w:hint="eastAsia" w:ascii="宋体" w:hAnsi="宋体" w:eastAsia="仿宋_GB2312" w:cs="宋体"/>
                        <w:sz w:val="28"/>
                        <w:szCs w:val="28"/>
                        <w:lang w:eastAsia="zh-CN"/>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13306F1"/>
    <w:rsid w:val="02040F47"/>
    <w:rsid w:val="0283628C"/>
    <w:rsid w:val="051743C0"/>
    <w:rsid w:val="051F42D6"/>
    <w:rsid w:val="06F509AD"/>
    <w:rsid w:val="089A6EC6"/>
    <w:rsid w:val="095B7439"/>
    <w:rsid w:val="0C0563A6"/>
    <w:rsid w:val="0DBA927C"/>
    <w:rsid w:val="0E0C0C13"/>
    <w:rsid w:val="0E4D3B71"/>
    <w:rsid w:val="0F782CF6"/>
    <w:rsid w:val="12751F3F"/>
    <w:rsid w:val="13343BEA"/>
    <w:rsid w:val="165357F1"/>
    <w:rsid w:val="17864DA4"/>
    <w:rsid w:val="17B7367F"/>
    <w:rsid w:val="19B305E7"/>
    <w:rsid w:val="19EE55E8"/>
    <w:rsid w:val="1A344330"/>
    <w:rsid w:val="1E3121C7"/>
    <w:rsid w:val="1E494864"/>
    <w:rsid w:val="1E786D93"/>
    <w:rsid w:val="1F464657"/>
    <w:rsid w:val="206230D5"/>
    <w:rsid w:val="21A56691"/>
    <w:rsid w:val="221150DC"/>
    <w:rsid w:val="22C275B8"/>
    <w:rsid w:val="24B16CF3"/>
    <w:rsid w:val="24F90DE4"/>
    <w:rsid w:val="2591435F"/>
    <w:rsid w:val="25D16D75"/>
    <w:rsid w:val="2642235E"/>
    <w:rsid w:val="2651325C"/>
    <w:rsid w:val="277E31C3"/>
    <w:rsid w:val="29CA2375"/>
    <w:rsid w:val="2A0760EE"/>
    <w:rsid w:val="2A6323D2"/>
    <w:rsid w:val="2DE938E6"/>
    <w:rsid w:val="2E6118B7"/>
    <w:rsid w:val="2ED03043"/>
    <w:rsid w:val="2ED75044"/>
    <w:rsid w:val="2F1F12D8"/>
    <w:rsid w:val="2F302D10"/>
    <w:rsid w:val="2F791329"/>
    <w:rsid w:val="2FF1770B"/>
    <w:rsid w:val="305A352E"/>
    <w:rsid w:val="30A25E74"/>
    <w:rsid w:val="30DF48A0"/>
    <w:rsid w:val="30F73E07"/>
    <w:rsid w:val="31291BB2"/>
    <w:rsid w:val="328636CF"/>
    <w:rsid w:val="32F958E3"/>
    <w:rsid w:val="3407400D"/>
    <w:rsid w:val="349A7416"/>
    <w:rsid w:val="37512567"/>
    <w:rsid w:val="37697190"/>
    <w:rsid w:val="377D7C28"/>
    <w:rsid w:val="3A9D2AEF"/>
    <w:rsid w:val="3BB84D02"/>
    <w:rsid w:val="3C067321"/>
    <w:rsid w:val="3CA31702"/>
    <w:rsid w:val="3CD39BDC"/>
    <w:rsid w:val="3D270003"/>
    <w:rsid w:val="3D764FF0"/>
    <w:rsid w:val="3EE977D4"/>
    <w:rsid w:val="3EF70639"/>
    <w:rsid w:val="3F7BB39F"/>
    <w:rsid w:val="3FA97F6E"/>
    <w:rsid w:val="3FCE7DED"/>
    <w:rsid w:val="3FEFD488"/>
    <w:rsid w:val="41232277"/>
    <w:rsid w:val="429730AE"/>
    <w:rsid w:val="42F205DC"/>
    <w:rsid w:val="435300CC"/>
    <w:rsid w:val="4377066D"/>
    <w:rsid w:val="446E6991"/>
    <w:rsid w:val="44A133F2"/>
    <w:rsid w:val="45400AB9"/>
    <w:rsid w:val="456C3774"/>
    <w:rsid w:val="45EF0C69"/>
    <w:rsid w:val="47645988"/>
    <w:rsid w:val="4870082F"/>
    <w:rsid w:val="48952158"/>
    <w:rsid w:val="490A67FC"/>
    <w:rsid w:val="491D42EE"/>
    <w:rsid w:val="498201A4"/>
    <w:rsid w:val="4C3C3164"/>
    <w:rsid w:val="4DD96D22"/>
    <w:rsid w:val="4EB40FE9"/>
    <w:rsid w:val="4F015EA4"/>
    <w:rsid w:val="4F711713"/>
    <w:rsid w:val="50097817"/>
    <w:rsid w:val="50865187"/>
    <w:rsid w:val="509C2779"/>
    <w:rsid w:val="541B3C86"/>
    <w:rsid w:val="54B661A1"/>
    <w:rsid w:val="560E7F6B"/>
    <w:rsid w:val="561633AC"/>
    <w:rsid w:val="562835FA"/>
    <w:rsid w:val="57F7BC80"/>
    <w:rsid w:val="58334E58"/>
    <w:rsid w:val="59573197"/>
    <w:rsid w:val="5C7262B1"/>
    <w:rsid w:val="5CAE6867"/>
    <w:rsid w:val="5CE30791"/>
    <w:rsid w:val="5CFEB218"/>
    <w:rsid w:val="5D267F6F"/>
    <w:rsid w:val="5DE53584"/>
    <w:rsid w:val="5EC52362"/>
    <w:rsid w:val="60CD616F"/>
    <w:rsid w:val="60F11346"/>
    <w:rsid w:val="62874EA6"/>
    <w:rsid w:val="63CF7DD8"/>
    <w:rsid w:val="63FC7629"/>
    <w:rsid w:val="64AB72C9"/>
    <w:rsid w:val="65FF295E"/>
    <w:rsid w:val="67FE306D"/>
    <w:rsid w:val="68F0629E"/>
    <w:rsid w:val="69A1345A"/>
    <w:rsid w:val="6A926503"/>
    <w:rsid w:val="6B3143AE"/>
    <w:rsid w:val="6C3A1C77"/>
    <w:rsid w:val="6CD179FE"/>
    <w:rsid w:val="6D504399"/>
    <w:rsid w:val="6DF5743F"/>
    <w:rsid w:val="6EDA4D7D"/>
    <w:rsid w:val="6F256125"/>
    <w:rsid w:val="6F344115"/>
    <w:rsid w:val="6F42592A"/>
    <w:rsid w:val="6F5107F9"/>
    <w:rsid w:val="6FC15A72"/>
    <w:rsid w:val="6FEFE6D3"/>
    <w:rsid w:val="70405E25"/>
    <w:rsid w:val="70DC0EC0"/>
    <w:rsid w:val="71C312B2"/>
    <w:rsid w:val="72550877"/>
    <w:rsid w:val="729219FF"/>
    <w:rsid w:val="74BEBD3D"/>
    <w:rsid w:val="76E32CAE"/>
    <w:rsid w:val="776D7632"/>
    <w:rsid w:val="7785127E"/>
    <w:rsid w:val="77BE371A"/>
    <w:rsid w:val="78976633"/>
    <w:rsid w:val="793527C4"/>
    <w:rsid w:val="7979724A"/>
    <w:rsid w:val="79F956AA"/>
    <w:rsid w:val="7BDF4634"/>
    <w:rsid w:val="7BEC57D9"/>
    <w:rsid w:val="7C0A7D23"/>
    <w:rsid w:val="7C2713CF"/>
    <w:rsid w:val="7CEBA013"/>
    <w:rsid w:val="7D152B39"/>
    <w:rsid w:val="7D1D401C"/>
    <w:rsid w:val="7DFDD7AB"/>
    <w:rsid w:val="7DFE753F"/>
    <w:rsid w:val="7E7E73C6"/>
    <w:rsid w:val="7E9F631B"/>
    <w:rsid w:val="7EFFF181"/>
    <w:rsid w:val="7FDD4837"/>
    <w:rsid w:val="7FE316AB"/>
    <w:rsid w:val="9FFE4387"/>
    <w:rsid w:val="9FFF4272"/>
    <w:rsid w:val="B6FFD997"/>
    <w:rsid w:val="B7FF5DBA"/>
    <w:rsid w:val="BBF76F30"/>
    <w:rsid w:val="BF5FEA53"/>
    <w:rsid w:val="CF7567CC"/>
    <w:rsid w:val="DA7E4442"/>
    <w:rsid w:val="EAFEC292"/>
    <w:rsid w:val="EDBDA893"/>
    <w:rsid w:val="EEAFD92A"/>
    <w:rsid w:val="EFBF1FBC"/>
    <w:rsid w:val="EFD5AF57"/>
    <w:rsid w:val="F636713E"/>
    <w:rsid w:val="F6BF8E86"/>
    <w:rsid w:val="FADD96C7"/>
    <w:rsid w:val="FE23075F"/>
    <w:rsid w:val="FEBBAFF3"/>
    <w:rsid w:val="FF9B636A"/>
    <w:rsid w:val="FFFA34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1"/>
    <w:basedOn w:val="1"/>
    <w:next w:val="1"/>
    <w:qFormat/>
    <w:uiPriority w:val="0"/>
    <w:pPr>
      <w:keepNext/>
      <w:keepLines/>
      <w:spacing w:before="340" w:after="330" w:line="578" w:lineRule="auto"/>
      <w:outlineLvl w:val="0"/>
    </w:pPr>
    <w:rPr>
      <w:b/>
      <w:kern w:val="44"/>
      <w:sz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Indent 3"/>
    <w:basedOn w:val="1"/>
    <w:qFormat/>
    <w:uiPriority w:val="0"/>
    <w:pPr>
      <w:spacing w:after="120" w:afterLines="0"/>
      <w:ind w:left="420" w:leftChars="200"/>
    </w:pPr>
    <w:rPr>
      <w:rFonts w:ascii="Calibri" w:hAnsi="Calibri" w:eastAsia="仿宋_GB2312" w:cs="Times New Roman"/>
      <w:sz w:val="16"/>
      <w:szCs w:val="16"/>
    </w:rPr>
  </w:style>
  <w:style w:type="paragraph" w:styleId="8">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0"/>
      <w:lang w:val="en-US" w:eastAsia="zh-CN" w:bidi="ar-SA"/>
    </w:rPr>
  </w:style>
  <w:style w:type="paragraph" w:styleId="9">
    <w:name w:val="header"/>
    <w:qFormat/>
    <w:uiPriority w:val="0"/>
    <w:pPr>
      <w:widowControl w:val="0"/>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eastAsia="宋体" w:cs="Times New Roman"/>
      <w:kern w:val="2"/>
      <w:sz w:val="18"/>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Pages>
  <Words>5153</Words>
  <Characters>5154</Characters>
  <Lines>255</Lines>
  <Paragraphs>112</Paragraphs>
  <TotalTime>16</TotalTime>
  <ScaleCrop>false</ScaleCrop>
  <LinksUpToDate>false</LinksUpToDate>
  <CharactersWithSpaces>5270</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2021-09-30T18:22:00Z</dcterms:created>
  <dc:creator>ysgz</dc:creator>
  <cp:lastModifiedBy>KAI</cp:lastModifiedBy>
  <cp:lastPrinted>2022-03-10T10:24:00Z</cp:lastPrinted>
  <dcterms:modified xsi:type="dcterms:W3CDTF">2022-03-22T01:20:33Z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0896D3778A6243199DACE2831A52DD14</vt:lpwstr>
  </property>
</Properties>
</file>