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贵州</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省人民代表大会常务委员会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关于大</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力</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弘扬劳模精神劳动精神工匠精神</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奋力在中国式现代化进程中展现贵州劳动群众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新风采的决定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sz w:val="30"/>
          <w:szCs w:val="30"/>
          <w:highlight w:val="none"/>
          <w:lang w:val="en-US" w:eastAsia="zh-CN"/>
          <w14:textFill>
            <w14:solidFill>
              <w14:schemeClr w14:val="tx1"/>
            </w14:solidFill>
          </w14:textFill>
        </w:rPr>
      </w:pPr>
      <w:r>
        <w:rPr>
          <w:rFonts w:hint="eastAsia" w:ascii="楷体" w:hAnsi="楷体" w:eastAsia="楷体" w:cs="楷体"/>
          <w:color w:val="000000" w:themeColor="text1"/>
          <w:sz w:val="30"/>
          <w:szCs w:val="30"/>
          <w:highlight w:val="none"/>
          <w:lang w:eastAsia="zh-CN"/>
          <w14:textFill>
            <w14:solidFill>
              <w14:schemeClr w14:val="tx1"/>
            </w14:solidFill>
          </w14:textFill>
        </w:rPr>
        <w:t>（</w:t>
      </w:r>
      <w:r>
        <w:rPr>
          <w:rFonts w:hint="eastAsia" w:ascii="楷体" w:hAnsi="楷体" w:eastAsia="楷体" w:cs="楷体"/>
          <w:color w:val="000000" w:themeColor="text1"/>
          <w:sz w:val="30"/>
          <w:szCs w:val="30"/>
          <w:highlight w:val="none"/>
          <w:lang w:val="en-US" w:eastAsia="zh-CN"/>
          <w14:textFill>
            <w14:solidFill>
              <w14:schemeClr w14:val="tx1"/>
            </w14:solidFill>
          </w14:textFill>
        </w:rPr>
        <w:t>征求意见稿）</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为深入贯彻习近平总书记关于大力弘扬劳模精神、劳动精神、工匠精神的重要论述和关于贵州工作的重要讲话重要指示精神，组织动员全省广大劳动群众坚定不移走高质量发展之路，落实全面深化改革战略部署，坚定信心、苦干实干，稳中求进、善作善成，为</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在</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中国式现代化进程中展现贵州新风采贡献智慧和力量，结合本省实际，作出如下决定。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w:t>
      </w:r>
      <w:r>
        <w:rPr>
          <w:rFonts w:hint="eastAsia" w:ascii="楷体" w:hAnsi="楷体" w:eastAsia="楷体" w:cs="楷体"/>
          <w:b/>
          <w:bCs/>
          <w:strike w:val="0"/>
          <w:dstrike w:val="0"/>
          <w:color w:val="000000" w:themeColor="text1"/>
          <w:sz w:val="32"/>
          <w:szCs w:val="32"/>
          <w:highlight w:val="none"/>
          <w:shd w:val="clear" w:color="auto" w:fill="auto"/>
          <w:lang w:val="en-US" w:eastAsia="zh-CN"/>
          <w14:textFill>
            <w14:solidFill>
              <w14:schemeClr w14:val="tx1"/>
            </w14:solidFill>
          </w14:textFill>
        </w:rPr>
        <w:t>深刻领会</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劳模精神劳动精神工匠精神</w:t>
      </w:r>
      <w:r>
        <w:rPr>
          <w:rFonts w:hint="eastAsia" w:ascii="楷体" w:hAnsi="楷体" w:eastAsia="楷体" w:cs="楷体"/>
          <w:b/>
          <w:bCs/>
          <w:strike w:val="0"/>
          <w:dstrike w:val="0"/>
          <w:color w:val="000000" w:themeColor="text1"/>
          <w:sz w:val="32"/>
          <w:szCs w:val="32"/>
          <w:highlight w:val="none"/>
          <w:lang w:val="en-US" w:eastAsia="zh-CN"/>
          <w14:textFill>
            <w14:solidFill>
              <w14:schemeClr w14:val="tx1"/>
            </w14:solidFill>
          </w14:textFill>
        </w:rPr>
        <w:t>的科学内涵。</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全省各级各方面应当</w:t>
      </w:r>
      <w:r>
        <w:rPr>
          <w:rFonts w:hint="eastAsia" w:ascii="仿宋" w:hAnsi="仿宋" w:eastAsia="仿宋" w:cs="仿宋"/>
          <w:color w:val="000000" w:themeColor="text1"/>
          <w:sz w:val="32"/>
          <w:szCs w:val="32"/>
          <w:highlight w:val="none"/>
          <w:lang w:val="en-US" w:eastAsia="zh-CN"/>
          <w14:textFill>
            <w14:solidFill>
              <w14:schemeClr w14:val="tx1"/>
            </w14:solidFill>
          </w14:textFill>
        </w:rPr>
        <w:t>坚持以习近平新时代中国特色社会主义思想为指导，大力弘扬“爱岗敬业、争创一流、艰苦奋斗、勇于创新、淡泊名利、甘于奉献”的劳模精神，“崇尚劳动、热爱劳动、辛勤劳动、诚实劳动”的劳动精神，“执</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着专注、精益求精、一丝不苟、追求卓越”的工匠精神，着力营造劳动光荣的社会风尚和精益求精的敬业风气，增强劳动自信、文化自信、化风育人，汇聚起持续推动贵州经济社会高质量发展的磅礴力量。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二、着力筑牢团结奋斗的共同思想基础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强化对广大劳动群众的思想政治引领，建立健全用党的创新理论教育群众、指导实践的长效机制。推进理想信念、社会主义核心价值观、遵义会议精神等教育常态化制度化，广泛开展“中国梦·劳动美”主题宣传教育，把劳模精神、劳动精神、工匠精神纳入大思政课工作体系，推动党的创新理论进机关、进企事业单位、进校园、进各类新经济组织和新社会组织及新就业群体。引导广大劳动群众不断增强对中国共产党领导和中国特色社会主义的政治认同、思想认同、理论认同、情感认同，坚定不移听党话、矢志不渝跟党走，在平凡的岗位上创造不平凡的业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三、始终坚持全心全意依靠工人阶级。</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全省各级各方面应当在制度建设和实践路径上，不断强化工人阶级的主体地位。拓宽劳动者参政议政渠道，提高一线劳动者在党代表、人大代表、政协委员、群团组织及其他有关组织中代表的比例。营造</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就业稳岗和</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公平就业环境，搭建建功立业平台，畅通成长成才渠道，为广大劳动者发挥才能，服务社会创造更多机会。完善政府、工会、企业共同参与的协商协调机制，构建和谐劳动关系</w:t>
      </w:r>
      <w:r>
        <w:rPr>
          <w:rFonts w:hint="eastAsia"/>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坚持和完善县级以上人民政府与本级总工会联席会议制度。健全以职工代表大会为基本形式的企事业单位民主管理制度，深化厂务公开和职工董事、职工监事制度落实，保障职工知情权、参与权、表达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四、积极培育中国式现代化贵州实践主力军</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紧紧围绕“四新”主攻“四化”主战略、“四区一高地”主定位，培养造就与发展新质生产力相匹配的知识型、技能型、创新型劳动者大军。构建政府推动、社会支持、工会参与的技术技能人才培养体系，开展大规模技能提升培训行动，建立就业培训联盟，大力推广“订单班”“定岗班”培训。完善现代职业教育体系，深化职普融通、产教融合，推进</w:t>
      </w:r>
      <w:r>
        <w:rPr>
          <w:rFonts w:hint="eastAsia" w:ascii="仿宋" w:hAnsi="仿宋" w:eastAsia="仿宋" w:cs="仿宋"/>
          <w:color w:val="000000" w:themeColor="text1"/>
          <w:sz w:val="32"/>
          <w:szCs w:val="32"/>
          <w:highlight w:val="none"/>
          <w14:textFill>
            <w14:solidFill>
              <w14:schemeClr w14:val="tx1"/>
            </w14:solidFill>
          </w14:textFill>
        </w:rPr>
        <w:t>校企合作，</w:t>
      </w:r>
      <w:r>
        <w:rPr>
          <w:rFonts w:hint="eastAsia" w:ascii="仿宋" w:hAnsi="仿宋" w:eastAsia="仿宋" w:cs="仿宋"/>
          <w:color w:val="000000" w:themeColor="text1"/>
          <w:sz w:val="32"/>
          <w:szCs w:val="32"/>
          <w:highlight w:val="none"/>
          <w:lang w:val="en-US" w:eastAsia="zh-CN"/>
          <w14:textFill>
            <w14:solidFill>
              <w14:schemeClr w14:val="tx1"/>
            </w14:solidFill>
          </w14:textFill>
        </w:rPr>
        <w:t>构建有贵州特色的职业教育人才培养模式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建立完善数字经济人才培养相关政策，培养数字经济人才。聚焦“六大产业基地”“富矿精开”、农业特色产业、服务业重点产业等，培育“贵州工匠”</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“黔酒茶绣工匠”，实施</w:t>
      </w:r>
      <w:r>
        <w:rPr>
          <w:rFonts w:hint="eastAsia" w:ascii="仿宋" w:hAnsi="仿宋" w:eastAsia="仿宋" w:cs="仿宋"/>
          <w:color w:val="000000" w:themeColor="text1"/>
          <w:sz w:val="32"/>
          <w:szCs w:val="32"/>
          <w:highlight w:val="none"/>
          <w:lang w:val="en-US" w:eastAsia="zh-CN"/>
          <w14:textFill>
            <w14:solidFill>
              <w14:schemeClr w14:val="tx1"/>
            </w14:solidFill>
          </w14:textFill>
        </w:rPr>
        <w:t>“贵州技工”“黔菜师傅”“黔灵家政”“黔旅工匠”等工程，加大非物质文化遗产代表性传承人等培养力度。实施“甲秀之光”访问学者培养项目，选派有培养潜力的技术技能人才开展研修访学，为重点产业发展提供人才支撑。</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五、全面深化产业工人队伍建设改革。</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围绕加快构建富有贵州特色、在国家产业格局中具有重要地位的现代化产业体系，围绕兴业、强县、富民一体发展，进一步推进产业工人队伍建设改革。鼓励和支持工匠学院建设，健全产业工人终身职业技能培训制度</w:t>
      </w:r>
      <w:r>
        <w:rPr>
          <w:rFonts w:hint="eastAsia"/>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组织岗前培训、技能提升培训、再就业培训等。充分发挥公共图书馆、科技馆、工人文化宫等社会公益阵地作用，向农民工、新就业形态劳动者、灵活就业劳动者提供普惠制、普及性职业技能培训服务。健全劳动和技能竞赛体系，将竞赛活动与推荐评选劳动模范、五一劳动奖等结合，持续办好各级各类职业技能赛事活动。</w:t>
      </w:r>
      <w:r>
        <w:rPr>
          <w:rFonts w:hint="default" w:ascii="仿宋" w:hAnsi="仿宋" w:eastAsia="仿宋" w:cs="仿宋"/>
          <w:color w:val="000000" w:themeColor="text1"/>
          <w:sz w:val="32"/>
          <w:szCs w:val="32"/>
          <w:highlight w:val="none"/>
          <w:lang w:val="en-US" w:eastAsia="zh-CN"/>
          <w14:textFill>
            <w14:solidFill>
              <w14:schemeClr w14:val="tx1"/>
            </w14:solidFill>
          </w14:textFill>
        </w:rPr>
        <w:t>畅通产业工人向上发展通道，</w:t>
      </w:r>
      <w:r>
        <w:rPr>
          <w:rFonts w:hint="eastAsia" w:ascii="仿宋" w:hAnsi="仿宋" w:eastAsia="仿宋" w:cs="仿宋"/>
          <w:color w:val="000000" w:themeColor="text1"/>
          <w:sz w:val="32"/>
          <w:szCs w:val="32"/>
          <w:highlight w:val="none"/>
          <w:lang w:val="en-US" w:eastAsia="zh-CN"/>
          <w14:textFill>
            <w14:solidFill>
              <w14:schemeClr w14:val="tx1"/>
            </w14:solidFill>
          </w14:textFill>
        </w:rPr>
        <w:t>优化技术技能人才评价体系，坚持以创新能力、质量、实效、贡献为导向，</w:t>
      </w:r>
      <w:r>
        <w:rPr>
          <w:rFonts w:hint="default" w:ascii="仿宋" w:hAnsi="仿宋" w:eastAsia="仿宋" w:cs="仿宋"/>
          <w:color w:val="000000" w:themeColor="text1"/>
          <w:sz w:val="32"/>
          <w:szCs w:val="32"/>
          <w:highlight w:val="none"/>
          <w:lang w:val="en-US" w:eastAsia="zh-CN"/>
          <w14:textFill>
            <w14:solidFill>
              <w14:schemeClr w14:val="tx1"/>
            </w14:solidFill>
          </w14:textFill>
        </w:rPr>
        <w:t>注重</w:t>
      </w:r>
      <w:r>
        <w:rPr>
          <w:rFonts w:hint="eastAsia" w:ascii="仿宋" w:hAnsi="仿宋" w:eastAsia="仿宋" w:cs="仿宋"/>
          <w:color w:val="000000" w:themeColor="text1"/>
          <w:sz w:val="32"/>
          <w:szCs w:val="32"/>
          <w:highlight w:val="none"/>
          <w:lang w:val="en-US" w:eastAsia="zh-CN"/>
          <w14:textFill>
            <w14:solidFill>
              <w14:schemeClr w14:val="tx1"/>
            </w14:solidFill>
          </w14:textFill>
        </w:rPr>
        <w:t>劳模精神、劳动精神、工匠精神的</w:t>
      </w:r>
      <w:r>
        <w:rPr>
          <w:rFonts w:hint="default" w:ascii="仿宋" w:hAnsi="仿宋" w:eastAsia="仿宋" w:cs="仿宋"/>
          <w:color w:val="000000" w:themeColor="text1"/>
          <w:sz w:val="32"/>
          <w:szCs w:val="32"/>
          <w:highlight w:val="none"/>
          <w:lang w:val="en-US" w:eastAsia="zh-CN"/>
          <w14:textFill>
            <w14:solidFill>
              <w14:schemeClr w14:val="tx1"/>
            </w14:solidFill>
          </w14:textFill>
        </w:rPr>
        <w:t>培育和职业道德</w:t>
      </w:r>
      <w:r>
        <w:rPr>
          <w:rFonts w:hint="eastAsia" w:ascii="仿宋" w:hAnsi="仿宋" w:eastAsia="仿宋" w:cs="仿宋"/>
          <w:color w:val="000000" w:themeColor="text1"/>
          <w:sz w:val="32"/>
          <w:szCs w:val="32"/>
          <w:highlight w:val="none"/>
          <w:lang w:val="en-US" w:eastAsia="zh-CN"/>
          <w14:textFill>
            <w14:solidFill>
              <w14:schemeClr w14:val="tx1"/>
            </w14:solidFill>
          </w14:textFill>
        </w:rPr>
        <w:t>的</w:t>
      </w:r>
      <w:r>
        <w:rPr>
          <w:rFonts w:hint="default" w:ascii="仿宋" w:hAnsi="仿宋" w:eastAsia="仿宋" w:cs="仿宋"/>
          <w:color w:val="000000" w:themeColor="text1"/>
          <w:sz w:val="32"/>
          <w:szCs w:val="32"/>
          <w:highlight w:val="none"/>
          <w:lang w:val="en-US" w:eastAsia="zh-CN"/>
          <w14:textFill>
            <w14:solidFill>
              <w14:schemeClr w14:val="tx1"/>
            </w14:solidFill>
          </w14:textFill>
        </w:rPr>
        <w:t>养成</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default" w:ascii="仿宋" w:hAnsi="仿宋" w:eastAsia="仿宋" w:cs="仿宋"/>
          <w:color w:val="000000" w:themeColor="text1"/>
          <w:sz w:val="32"/>
          <w:szCs w:val="32"/>
          <w:highlight w:val="none"/>
          <w:lang w:val="en-US" w:eastAsia="zh-CN"/>
          <w14:textFill>
            <w14:solidFill>
              <w14:schemeClr w14:val="tx1"/>
            </w14:solidFill>
          </w14:textFill>
        </w:rPr>
        <w:t>建立职业资格、职业技能等级与相应职称双向比照认定制度。</w:t>
      </w:r>
      <w:r>
        <w:rPr>
          <w:rFonts w:hint="eastAsia" w:ascii="仿宋" w:hAnsi="仿宋" w:eastAsia="仿宋" w:cs="仿宋"/>
          <w:color w:val="000000" w:themeColor="text1"/>
          <w:sz w:val="32"/>
          <w:szCs w:val="32"/>
          <w:highlight w:val="none"/>
          <w14:textFill>
            <w14:solidFill>
              <w14:schemeClr w14:val="tx1"/>
            </w14:solidFill>
          </w14:textFill>
        </w:rPr>
        <w:t>鼓励产业工人立足工作岗位、解决现场实际问题，广泛开展群众性创新活动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加强产业工人创新成果知识产权保护，</w:t>
      </w:r>
      <w:r>
        <w:rPr>
          <w:rFonts w:hint="eastAsia" w:ascii="仿宋" w:hAnsi="仿宋" w:eastAsia="仿宋" w:cs="仿宋"/>
          <w:color w:val="000000" w:themeColor="text1"/>
          <w:sz w:val="32"/>
          <w:szCs w:val="32"/>
          <w:highlight w:val="none"/>
          <w:lang w:val="en-US" w:eastAsia="zh-CN"/>
          <w14:textFill>
            <w14:solidFill>
              <w14:schemeClr w14:val="tx1"/>
            </w14:solidFill>
          </w14:textFill>
        </w:rPr>
        <w:t>推动</w:t>
      </w:r>
      <w:r>
        <w:rPr>
          <w:rFonts w:hint="eastAsia" w:ascii="仿宋" w:hAnsi="仿宋" w:eastAsia="仿宋" w:cs="仿宋"/>
          <w:color w:val="000000" w:themeColor="text1"/>
          <w:sz w:val="32"/>
          <w:szCs w:val="32"/>
          <w:highlight w:val="none"/>
          <w14:textFill>
            <w14:solidFill>
              <w14:schemeClr w14:val="tx1"/>
            </w14:solidFill>
          </w14:textFill>
        </w:rPr>
        <w:t>产业工人申报贵州科技进步奖。</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六、充分发挥先进典型示范引领作用</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大力开展劳模工匠、“新时代的贵州人（贵州楷模）”“最美劳动者”等先进典型选树培育工作，健全评选表彰制度，完善评选方式，提高基层一线劳动者入选比例。打造“匠心筑梦·技能黔行”品牌，激励更多劳动者特别是广大青年走技能成才、技能强省之路。</w:t>
      </w:r>
      <w:r>
        <w:rPr>
          <w:rFonts w:hint="default" w:ascii="仿宋" w:hAnsi="仿宋" w:eastAsia="仿宋" w:cs="仿宋"/>
          <w:color w:val="000000" w:themeColor="text1"/>
          <w:sz w:val="32"/>
          <w:szCs w:val="32"/>
          <w:highlight w:val="none"/>
          <w:lang w:val="en-US" w:eastAsia="zh-CN"/>
          <w14:textFill>
            <w14:solidFill>
              <w14:schemeClr w14:val="tx1"/>
            </w14:solidFill>
          </w14:textFill>
        </w:rPr>
        <w:t>支持</w:t>
      </w:r>
      <w:r>
        <w:rPr>
          <w:rFonts w:hint="eastAsia" w:ascii="仿宋" w:hAnsi="仿宋" w:eastAsia="仿宋" w:cs="仿宋"/>
          <w:color w:val="000000" w:themeColor="text1"/>
          <w:sz w:val="32"/>
          <w:szCs w:val="32"/>
          <w:highlight w:val="none"/>
          <w:lang w:val="en-US" w:eastAsia="zh-CN"/>
          <w14:textFill>
            <w14:solidFill>
              <w14:schemeClr w14:val="tx1"/>
            </w14:solidFill>
          </w14:textFill>
        </w:rPr>
        <w:t>各类劳模工匠</w:t>
      </w:r>
      <w:r>
        <w:rPr>
          <w:rFonts w:hint="default" w:ascii="仿宋" w:hAnsi="仿宋" w:eastAsia="仿宋" w:cs="仿宋"/>
          <w:color w:val="000000" w:themeColor="text1"/>
          <w:sz w:val="32"/>
          <w:szCs w:val="32"/>
          <w:highlight w:val="none"/>
          <w:lang w:val="en-US" w:eastAsia="zh-CN"/>
          <w14:textFill>
            <w14:solidFill>
              <w14:schemeClr w14:val="tx1"/>
            </w14:solidFill>
          </w14:textFill>
        </w:rPr>
        <w:t>工作室创建</w:t>
      </w:r>
      <w:r>
        <w:rPr>
          <w:rFonts w:hint="eastAsia" w:ascii="仿宋" w:hAnsi="仿宋" w:eastAsia="仿宋" w:cs="仿宋"/>
          <w:color w:val="000000" w:themeColor="text1"/>
          <w:sz w:val="32"/>
          <w:szCs w:val="32"/>
          <w:highlight w:val="none"/>
          <w:lang w:val="en-US" w:eastAsia="zh-CN"/>
          <w14:textFill>
            <w14:solidFill>
              <w14:schemeClr w14:val="tx1"/>
            </w14:solidFill>
          </w14:textFill>
        </w:rPr>
        <w:t>，建立工匠基金，</w:t>
      </w:r>
      <w:r>
        <w:rPr>
          <w:rFonts w:hint="default" w:ascii="仿宋" w:hAnsi="仿宋" w:eastAsia="仿宋" w:cs="仿宋"/>
          <w:color w:val="000000" w:themeColor="text1"/>
          <w:sz w:val="32"/>
          <w:szCs w:val="32"/>
          <w:highlight w:val="none"/>
          <w:lang w:val="en-US" w:eastAsia="zh-CN"/>
          <w14:textFill>
            <w14:solidFill>
              <w14:schemeClr w14:val="tx1"/>
            </w14:solidFill>
          </w14:textFill>
        </w:rPr>
        <w:t>建立</w:t>
      </w:r>
      <w:r>
        <w:rPr>
          <w:rFonts w:hint="eastAsia" w:ascii="仿宋" w:hAnsi="仿宋" w:eastAsia="仿宋" w:cs="仿宋"/>
          <w:color w:val="000000" w:themeColor="text1"/>
          <w:sz w:val="32"/>
          <w:szCs w:val="32"/>
          <w:highlight w:val="none"/>
          <w:lang w:val="en-US" w:eastAsia="zh-CN"/>
          <w14:textFill>
            <w14:solidFill>
              <w14:schemeClr w14:val="tx1"/>
            </w14:solidFill>
          </w14:textFill>
        </w:rPr>
        <w:t>健全</w:t>
      </w:r>
      <w:r>
        <w:rPr>
          <w:rFonts w:hint="default" w:ascii="仿宋" w:hAnsi="仿宋" w:eastAsia="仿宋" w:cs="仿宋"/>
          <w:color w:val="000000" w:themeColor="text1"/>
          <w:sz w:val="32"/>
          <w:szCs w:val="32"/>
          <w:highlight w:val="none"/>
          <w:lang w:val="en-US" w:eastAsia="zh-CN"/>
          <w14:textFill>
            <w14:solidFill>
              <w14:schemeClr w14:val="tx1"/>
            </w14:solidFill>
          </w14:textFill>
        </w:rPr>
        <w:t>首席工匠、名师带徒等制度，</w:t>
      </w:r>
      <w:r>
        <w:rPr>
          <w:rFonts w:hint="eastAsia" w:ascii="仿宋" w:hAnsi="仿宋" w:eastAsia="仿宋" w:cs="仿宋"/>
          <w:color w:val="000000" w:themeColor="text1"/>
          <w:sz w:val="32"/>
          <w:szCs w:val="32"/>
          <w:highlight w:val="none"/>
          <w:lang w:val="en-US" w:eastAsia="zh-CN"/>
          <w14:textFill>
            <w14:solidFill>
              <w14:schemeClr w14:val="tx1"/>
            </w14:solidFill>
          </w14:textFill>
        </w:rPr>
        <w:t>持续推进</w:t>
      </w:r>
      <w:r>
        <w:rPr>
          <w:rFonts w:hint="default" w:ascii="仿宋" w:hAnsi="仿宋" w:eastAsia="仿宋" w:cs="仿宋"/>
          <w:color w:val="000000" w:themeColor="text1"/>
          <w:sz w:val="32"/>
          <w:szCs w:val="32"/>
          <w:highlight w:val="none"/>
          <w:lang w:val="en-US" w:eastAsia="zh-CN"/>
          <w14:textFill>
            <w14:solidFill>
              <w14:schemeClr w14:val="tx1"/>
            </w14:solidFill>
          </w14:textFill>
        </w:rPr>
        <w:t>“劳模工匠助企行”</w:t>
      </w:r>
      <w:r>
        <w:rPr>
          <w:rFonts w:hint="eastAsia" w:ascii="仿宋" w:hAnsi="仿宋" w:eastAsia="仿宋" w:cs="仿宋"/>
          <w:color w:val="000000" w:themeColor="text1"/>
          <w:sz w:val="32"/>
          <w:szCs w:val="32"/>
          <w:highlight w:val="none"/>
          <w:lang w:val="en-US" w:eastAsia="zh-CN"/>
          <w14:textFill>
            <w14:solidFill>
              <w14:schemeClr w14:val="tx1"/>
            </w14:solidFill>
          </w14:textFill>
        </w:rPr>
        <w:t>活动</w:t>
      </w:r>
      <w:r>
        <w:rPr>
          <w:rFonts w:hint="default"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引导劳模工匠</w:t>
      </w:r>
      <w:r>
        <w:rPr>
          <w:rFonts w:hint="default" w:ascii="仿宋" w:hAnsi="仿宋" w:eastAsia="仿宋" w:cs="仿宋"/>
          <w:color w:val="000000" w:themeColor="text1"/>
          <w:sz w:val="32"/>
          <w:szCs w:val="32"/>
          <w:highlight w:val="none"/>
          <w:lang w:val="en-US" w:eastAsia="zh-CN"/>
          <w14:textFill>
            <w14:solidFill>
              <w14:schemeClr w14:val="tx1"/>
            </w14:solidFill>
          </w14:textFill>
        </w:rPr>
        <w:t>服务企业</w:t>
      </w:r>
      <w:r>
        <w:rPr>
          <w:rFonts w:hint="eastAsia" w:ascii="仿宋" w:hAnsi="仿宋" w:eastAsia="仿宋" w:cs="仿宋"/>
          <w:color w:val="000000" w:themeColor="text1"/>
          <w:sz w:val="32"/>
          <w:szCs w:val="32"/>
          <w:highlight w:val="none"/>
          <w:lang w:val="en-US" w:eastAsia="zh-CN"/>
          <w14:textFill>
            <w14:solidFill>
              <w14:schemeClr w14:val="tx1"/>
            </w14:solidFill>
          </w14:textFill>
        </w:rPr>
        <w:t>技术革新、</w:t>
      </w:r>
      <w:r>
        <w:rPr>
          <w:rFonts w:hint="default" w:ascii="仿宋" w:hAnsi="仿宋" w:eastAsia="仿宋" w:cs="仿宋"/>
          <w:color w:val="000000" w:themeColor="text1"/>
          <w:sz w:val="32"/>
          <w:szCs w:val="32"/>
          <w:highlight w:val="none"/>
          <w:lang w:val="en-US" w:eastAsia="zh-CN"/>
          <w14:textFill>
            <w14:solidFill>
              <w14:schemeClr w14:val="tx1"/>
            </w14:solidFill>
          </w14:textFill>
        </w:rPr>
        <w:t>成果转</w:t>
      </w:r>
      <w:r>
        <w:rPr>
          <w:rFonts w:hint="eastAsia" w:ascii="仿宋" w:hAnsi="仿宋" w:eastAsia="仿宋" w:cs="仿宋"/>
          <w:color w:val="000000" w:themeColor="text1"/>
          <w:sz w:val="32"/>
          <w:szCs w:val="32"/>
          <w:highlight w:val="none"/>
          <w:lang w:val="en-US" w:eastAsia="zh-CN"/>
          <w14:textFill>
            <w14:solidFill>
              <w14:schemeClr w14:val="tx1"/>
            </w14:solidFill>
          </w14:textFill>
        </w:rPr>
        <w:t>化和技术技能人才培养。组织劳模工匠服务“一带一路”战略，主动融入陆海内外联动、东西双向互济的全面开放格局。进一步提升劳模工匠地位，全面落实劳模工匠政治经济等方面待遇，完善乘车、旅游、就医等礼遇政策。</w:t>
      </w:r>
      <w:r>
        <w:rPr>
          <w:rFonts w:hint="default" w:ascii="仿宋" w:hAnsi="仿宋" w:eastAsia="仿宋" w:cs="仿宋"/>
          <w:color w:val="000000" w:themeColor="text1"/>
          <w:sz w:val="32"/>
          <w:szCs w:val="32"/>
          <w:highlight w:val="none"/>
          <w:lang w:val="en-US" w:eastAsia="zh-CN"/>
          <w14:textFill>
            <w14:solidFill>
              <w14:schemeClr w14:val="tx1"/>
            </w14:solidFill>
          </w14:textFill>
        </w:rPr>
        <w:t>各级</w:t>
      </w:r>
      <w:r>
        <w:rPr>
          <w:rFonts w:hint="eastAsia" w:ascii="仿宋" w:hAnsi="仿宋" w:eastAsia="仿宋" w:cs="仿宋"/>
          <w:color w:val="000000" w:themeColor="text1"/>
          <w:sz w:val="32"/>
          <w:szCs w:val="32"/>
          <w:highlight w:val="none"/>
          <w:lang w:val="en-US" w:eastAsia="zh-CN"/>
          <w14:textFill>
            <w14:solidFill>
              <w14:schemeClr w14:val="tx1"/>
            </w14:solidFill>
          </w14:textFill>
        </w:rPr>
        <w:t>劳模先进</w:t>
      </w:r>
      <w:r>
        <w:rPr>
          <w:rFonts w:hint="default" w:ascii="仿宋" w:hAnsi="仿宋" w:eastAsia="仿宋" w:cs="仿宋"/>
          <w:color w:val="000000" w:themeColor="text1"/>
          <w:sz w:val="32"/>
          <w:szCs w:val="32"/>
          <w:highlight w:val="none"/>
          <w:lang w:val="en-US" w:eastAsia="zh-CN"/>
          <w14:textFill>
            <w14:solidFill>
              <w14:schemeClr w14:val="tx1"/>
            </w14:solidFill>
          </w14:textFill>
        </w:rPr>
        <w:t>应当</w:t>
      </w:r>
      <w:r>
        <w:rPr>
          <w:rFonts w:hint="eastAsia" w:ascii="仿宋" w:hAnsi="仿宋" w:eastAsia="仿宋" w:cs="仿宋"/>
          <w:color w:val="000000" w:themeColor="text1"/>
          <w:sz w:val="32"/>
          <w:szCs w:val="32"/>
          <w:highlight w:val="none"/>
          <w:lang w:val="en-US" w:eastAsia="zh-CN"/>
          <w14:textFill>
            <w14:solidFill>
              <w14:schemeClr w14:val="tx1"/>
            </w14:solidFill>
          </w14:textFill>
        </w:rPr>
        <w:t>不断</w:t>
      </w:r>
      <w:r>
        <w:rPr>
          <w:rFonts w:hint="default" w:ascii="仿宋" w:hAnsi="仿宋" w:eastAsia="仿宋" w:cs="仿宋"/>
          <w:color w:val="000000" w:themeColor="text1"/>
          <w:sz w:val="32"/>
          <w:szCs w:val="32"/>
          <w:highlight w:val="none"/>
          <w:lang w:val="en-US" w:eastAsia="zh-CN"/>
          <w14:textFill>
            <w14:solidFill>
              <w14:schemeClr w14:val="tx1"/>
            </w14:solidFill>
          </w14:textFill>
        </w:rPr>
        <w:t>提升政治</w:t>
      </w:r>
      <w:r>
        <w:rPr>
          <w:rFonts w:hint="eastAsia" w:ascii="仿宋" w:hAnsi="仿宋" w:eastAsia="仿宋" w:cs="仿宋"/>
          <w:color w:val="000000" w:themeColor="text1"/>
          <w:sz w:val="32"/>
          <w:szCs w:val="32"/>
          <w:highlight w:val="none"/>
          <w:lang w:val="en-US" w:eastAsia="zh-CN"/>
          <w14:textFill>
            <w14:solidFill>
              <w14:schemeClr w14:val="tx1"/>
            </w14:solidFill>
          </w14:textFill>
        </w:rPr>
        <w:t>素质、技术技能和道德素养</w:t>
      </w:r>
      <w:r>
        <w:rPr>
          <w:rFonts w:hint="default"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发挥</w:t>
      </w:r>
      <w:r>
        <w:rPr>
          <w:rFonts w:hint="default" w:ascii="仿宋" w:hAnsi="仿宋" w:eastAsia="仿宋" w:cs="仿宋"/>
          <w:color w:val="000000" w:themeColor="text1"/>
          <w:sz w:val="32"/>
          <w:szCs w:val="32"/>
          <w:highlight w:val="none"/>
          <w:lang w:val="en-US" w:eastAsia="zh-CN"/>
          <w14:textFill>
            <w14:solidFill>
              <w14:schemeClr w14:val="tx1"/>
            </w14:solidFill>
          </w14:textFill>
        </w:rPr>
        <w:t>行业示范</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default" w:ascii="仿宋" w:hAnsi="仿宋" w:eastAsia="仿宋" w:cs="仿宋"/>
          <w:color w:val="000000" w:themeColor="text1"/>
          <w:sz w:val="32"/>
          <w:szCs w:val="32"/>
          <w:highlight w:val="none"/>
          <w:lang w:val="en-US" w:eastAsia="zh-CN"/>
          <w14:textFill>
            <w14:solidFill>
              <w14:schemeClr w14:val="tx1"/>
            </w14:solidFill>
          </w14:textFill>
        </w:rPr>
        <w:t>榜样引领</w:t>
      </w:r>
      <w:r>
        <w:rPr>
          <w:rFonts w:hint="eastAsia" w:ascii="仿宋" w:hAnsi="仿宋" w:eastAsia="仿宋" w:cs="仿宋"/>
          <w:color w:val="000000" w:themeColor="text1"/>
          <w:sz w:val="32"/>
          <w:szCs w:val="32"/>
          <w:highlight w:val="none"/>
          <w:lang w:val="en-US" w:eastAsia="zh-CN"/>
          <w14:textFill>
            <w14:solidFill>
              <w14:schemeClr w14:val="tx1"/>
            </w14:solidFill>
          </w14:textFill>
        </w:rPr>
        <w:t>作用</w:t>
      </w:r>
      <w:r>
        <w:rPr>
          <w:rFonts w:hint="default"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七、依法维护广大劳动者合法权益</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。全省各级各方面应当自觉落实劳动法律法规政策，不断完善劳动者权益保障制度。依法推动新经济组织、新社会组织、新就业群体建立工会组织。健全完善薪酬调查和信息发布制度，落实最低工资制度，</w:t>
      </w:r>
      <w:r>
        <w:rPr>
          <w:rFonts w:hint="eastAsia" w:ascii="仿宋" w:hAnsi="仿宋" w:eastAsia="仿宋" w:cs="仿宋"/>
          <w:color w:val="auto"/>
          <w:sz w:val="32"/>
          <w:szCs w:val="32"/>
          <w:highlight w:val="none"/>
          <w:lang w:val="en-US" w:eastAsia="zh-CN"/>
        </w:rPr>
        <w:t>健全劳动者工资合理增长和技术工人薪酬激励机制。</w:t>
      </w:r>
      <w:r>
        <w:rPr>
          <w:rFonts w:hint="eastAsia" w:ascii="仿宋" w:hAnsi="仿宋" w:eastAsia="仿宋" w:cs="仿宋"/>
          <w:color w:val="000000" w:themeColor="text1"/>
          <w:sz w:val="32"/>
          <w:szCs w:val="32"/>
          <w:highlight w:val="none"/>
          <w:lang w:val="en-US" w:eastAsia="zh-CN"/>
          <w14:textFill>
            <w14:solidFill>
              <w14:schemeClr w14:val="tx1"/>
            </w14:solidFill>
          </w14:textFill>
        </w:rPr>
        <w:t>健全劳动安全保护监督机制，压实企业安全生产责任。完善保障劳动者休息休假权益，严格落实带薪年休假制度，逐步扩大疗休养覆盖面，关注劳动者的精神需求和心理健康。大力推行劳动法律监督“一函两书”制度，健全工会、人力资源和社会保障、法院、检察院协同推进机制，治理就业歧视、欠薪欠保、违法裁员等问题。坚持和发展新时代“枫桥经验”，完善劳动争议多元化解机制和劳动人事争议调解仲裁法律援助工作。加强新就业形态劳动者、灵活就业劳动者、劳务派遣用工权益保护。推动平台企业、平台用工合作企业等用人单位依法合规用工，提高算法透明度，优化算法规则。落实劳动者困难帮扶政策，支持职工医疗互助有序发展。支持工会组织深化职工之家建设，建好用好工人文化宫、工人疗休养院、服务职工中心、工会驿站等服务阵地。</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八、大力营造崇尚劳动尊崇劳模工匠的社会氛围。</w:t>
      </w:r>
      <w:r>
        <w:rPr>
          <w:rFonts w:hint="eastAsia" w:ascii="仿宋" w:hAnsi="仿宋" w:eastAsia="仿宋" w:cs="仿宋"/>
          <w:color w:val="000000" w:themeColor="text1"/>
          <w:sz w:val="32"/>
          <w:szCs w:val="32"/>
          <w:highlight w:val="none"/>
          <w:lang w:val="en-US" w:eastAsia="zh-CN"/>
          <w14:textFill>
            <w14:solidFill>
              <w14:schemeClr w14:val="tx1"/>
            </w14:solidFill>
          </w14:textFill>
        </w:rPr>
        <w:t>全省各级各方面应当将劳模精神、劳动精神、工匠精神纳入“大宣传”工作格局，发挥传统媒体和新兴媒体主阵地作用，运用数字化手段讲好劳模故事、劳动故事、工匠故事。深入挖掘宣传基层一线劳动者成长成才的典型事迹，鼓励创作更多反映劳动群众爱岗敬业、矢志奋斗的优秀文艺作品。支持建设劳模工匠馆、劳模工匠主题公园、劳模车站等宣传教育基地。鼓励企事业单位、人民团体、社会组织等社会力量，搭建志愿服务活动平台，开展义务劳动。开设劳动教育实践课程，举办劳动技能竞赛，把劳动教育纳入人才培养全过程，贯通大中小学各学段和家庭、学校、社会各方面。</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九、县级以上人民代表大会常务委员会应当加强劳动和工会领域法律法规及本决定执行情况的监督。</w:t>
      </w:r>
      <w:r>
        <w:rPr>
          <w:rFonts w:hint="eastAsia" w:ascii="仿宋" w:hAnsi="仿宋" w:eastAsia="仿宋" w:cs="仿宋"/>
          <w:color w:val="000000" w:themeColor="text1"/>
          <w:sz w:val="32"/>
          <w:szCs w:val="32"/>
          <w:highlight w:val="none"/>
          <w:lang w:val="en-US" w:eastAsia="zh-CN"/>
          <w14:textFill>
            <w14:solidFill>
              <w14:schemeClr w14:val="tx1"/>
            </w14:solidFill>
          </w14:textFill>
        </w:rPr>
        <w:t>县级以上人民政府应当完善政策制度体系，</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健全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工作机制，落实经费保障</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，协调解决</w:t>
      </w:r>
      <w:r>
        <w:rPr>
          <w:rFonts w:hint="eastAsia" w:ascii="仿宋" w:hAnsi="仿宋" w:eastAsia="仿宋" w:cs="仿宋"/>
          <w:color w:val="000000" w:themeColor="text1"/>
          <w:sz w:val="32"/>
          <w:szCs w:val="32"/>
          <w:highlight w:val="none"/>
          <w:lang w:val="en-US" w:eastAsia="zh-CN"/>
          <w14:textFill>
            <w14:solidFill>
              <w14:schemeClr w14:val="tx1"/>
            </w14:solidFill>
          </w14:textFill>
        </w:rPr>
        <w:t>践行劳模精神、劳动精神、工匠精神中的</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有关具体问题</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strike w:val="0"/>
          <w:dstrike w:val="0"/>
          <w:color w:val="000000" w:themeColor="text1"/>
          <w:sz w:val="32"/>
          <w:szCs w:val="32"/>
          <w:highlight w:val="none"/>
          <w:lang w:val="en-US" w:eastAsia="zh-CN"/>
          <w14:textFill>
            <w14:solidFill>
              <w14:schemeClr w14:val="tx1"/>
            </w14:solidFill>
          </w14:textFill>
        </w:rPr>
        <w:t>各级总工会做好有关综合协调工作。</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十、本决定自公布之日起施行</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163"/>
    <w:rsid w:val="005F65CD"/>
    <w:rsid w:val="00665BAD"/>
    <w:rsid w:val="007D6A53"/>
    <w:rsid w:val="007F431D"/>
    <w:rsid w:val="008D313A"/>
    <w:rsid w:val="009A7605"/>
    <w:rsid w:val="00AB7A64"/>
    <w:rsid w:val="00F907CF"/>
    <w:rsid w:val="0103164E"/>
    <w:rsid w:val="01042CD0"/>
    <w:rsid w:val="010F1DA1"/>
    <w:rsid w:val="01170C55"/>
    <w:rsid w:val="0119677B"/>
    <w:rsid w:val="0127400F"/>
    <w:rsid w:val="01423F24"/>
    <w:rsid w:val="016043AA"/>
    <w:rsid w:val="0176597C"/>
    <w:rsid w:val="018E0263"/>
    <w:rsid w:val="01B95422"/>
    <w:rsid w:val="01BD35AB"/>
    <w:rsid w:val="01C127B2"/>
    <w:rsid w:val="01C25065"/>
    <w:rsid w:val="01F86CD9"/>
    <w:rsid w:val="0213141D"/>
    <w:rsid w:val="02223D56"/>
    <w:rsid w:val="022573A2"/>
    <w:rsid w:val="022C24DE"/>
    <w:rsid w:val="0236335D"/>
    <w:rsid w:val="02435F21"/>
    <w:rsid w:val="02441F1E"/>
    <w:rsid w:val="026779BA"/>
    <w:rsid w:val="02707F17"/>
    <w:rsid w:val="027125E7"/>
    <w:rsid w:val="02775E4F"/>
    <w:rsid w:val="02AD361F"/>
    <w:rsid w:val="0328539C"/>
    <w:rsid w:val="03290DE0"/>
    <w:rsid w:val="03394EB3"/>
    <w:rsid w:val="033C49A3"/>
    <w:rsid w:val="033E4BBF"/>
    <w:rsid w:val="034E3E75"/>
    <w:rsid w:val="037C1244"/>
    <w:rsid w:val="03B86720"/>
    <w:rsid w:val="03CE5F43"/>
    <w:rsid w:val="03CF3DD7"/>
    <w:rsid w:val="03D33559"/>
    <w:rsid w:val="03F51722"/>
    <w:rsid w:val="03F62DA4"/>
    <w:rsid w:val="03F86B1C"/>
    <w:rsid w:val="03FE1944"/>
    <w:rsid w:val="040552CE"/>
    <w:rsid w:val="04455AD9"/>
    <w:rsid w:val="0493622F"/>
    <w:rsid w:val="04B50EB1"/>
    <w:rsid w:val="04BF588C"/>
    <w:rsid w:val="04C9670A"/>
    <w:rsid w:val="04E377CC"/>
    <w:rsid w:val="04E92909"/>
    <w:rsid w:val="05002B6F"/>
    <w:rsid w:val="05106B55"/>
    <w:rsid w:val="051A6F66"/>
    <w:rsid w:val="05281683"/>
    <w:rsid w:val="053C0C8A"/>
    <w:rsid w:val="054516BB"/>
    <w:rsid w:val="058805B9"/>
    <w:rsid w:val="058A40EC"/>
    <w:rsid w:val="058A7C48"/>
    <w:rsid w:val="05D62E8D"/>
    <w:rsid w:val="05EA6938"/>
    <w:rsid w:val="05EC26B0"/>
    <w:rsid w:val="05FA1A48"/>
    <w:rsid w:val="060074E5"/>
    <w:rsid w:val="061905C0"/>
    <w:rsid w:val="06344057"/>
    <w:rsid w:val="06452C59"/>
    <w:rsid w:val="06456265"/>
    <w:rsid w:val="06764670"/>
    <w:rsid w:val="067D155B"/>
    <w:rsid w:val="068C79F0"/>
    <w:rsid w:val="069524CC"/>
    <w:rsid w:val="06A25465"/>
    <w:rsid w:val="06AC0092"/>
    <w:rsid w:val="06D27AF8"/>
    <w:rsid w:val="06D80E87"/>
    <w:rsid w:val="06DF0467"/>
    <w:rsid w:val="070E2AFA"/>
    <w:rsid w:val="07245696"/>
    <w:rsid w:val="074676D6"/>
    <w:rsid w:val="07554285"/>
    <w:rsid w:val="076B1CFB"/>
    <w:rsid w:val="07724F31"/>
    <w:rsid w:val="07754928"/>
    <w:rsid w:val="07921036"/>
    <w:rsid w:val="07BE21CE"/>
    <w:rsid w:val="080A1514"/>
    <w:rsid w:val="081128A2"/>
    <w:rsid w:val="08422A5C"/>
    <w:rsid w:val="08510EF1"/>
    <w:rsid w:val="085D1644"/>
    <w:rsid w:val="08863827"/>
    <w:rsid w:val="089332B7"/>
    <w:rsid w:val="08B747A7"/>
    <w:rsid w:val="08CC67C9"/>
    <w:rsid w:val="08D242DE"/>
    <w:rsid w:val="08D55065"/>
    <w:rsid w:val="09187C60"/>
    <w:rsid w:val="09216B15"/>
    <w:rsid w:val="093A1985"/>
    <w:rsid w:val="09945539"/>
    <w:rsid w:val="09AB60F8"/>
    <w:rsid w:val="09D678FF"/>
    <w:rsid w:val="09E33DCA"/>
    <w:rsid w:val="09F2225F"/>
    <w:rsid w:val="09FE6E56"/>
    <w:rsid w:val="0A140428"/>
    <w:rsid w:val="0A2C5771"/>
    <w:rsid w:val="0A3363AE"/>
    <w:rsid w:val="0A590C06"/>
    <w:rsid w:val="0A595E3B"/>
    <w:rsid w:val="0A83110A"/>
    <w:rsid w:val="0A8E01DA"/>
    <w:rsid w:val="0A9D21CB"/>
    <w:rsid w:val="0AAE0751"/>
    <w:rsid w:val="0ABE04E4"/>
    <w:rsid w:val="0AC05EBA"/>
    <w:rsid w:val="0ADB2CF4"/>
    <w:rsid w:val="0AE808C4"/>
    <w:rsid w:val="0AF0679F"/>
    <w:rsid w:val="0B354AFA"/>
    <w:rsid w:val="0B4D3BF1"/>
    <w:rsid w:val="0B5F1B77"/>
    <w:rsid w:val="0BA35ABF"/>
    <w:rsid w:val="0BBE4AEF"/>
    <w:rsid w:val="0BCE4606"/>
    <w:rsid w:val="0BFF5857"/>
    <w:rsid w:val="0C590374"/>
    <w:rsid w:val="0C6F1945"/>
    <w:rsid w:val="0C7927C4"/>
    <w:rsid w:val="0C831895"/>
    <w:rsid w:val="0CB3217A"/>
    <w:rsid w:val="0CC57C7C"/>
    <w:rsid w:val="0CE02843"/>
    <w:rsid w:val="0CFF716D"/>
    <w:rsid w:val="0D081723"/>
    <w:rsid w:val="0D1A1D74"/>
    <w:rsid w:val="0D271CA5"/>
    <w:rsid w:val="0DCB13F4"/>
    <w:rsid w:val="0DDF2AFB"/>
    <w:rsid w:val="0E042561"/>
    <w:rsid w:val="0E1B7FD7"/>
    <w:rsid w:val="0E4D5CB6"/>
    <w:rsid w:val="0E570697"/>
    <w:rsid w:val="0E6179B4"/>
    <w:rsid w:val="0E947D89"/>
    <w:rsid w:val="0EC95C85"/>
    <w:rsid w:val="0EFF16A6"/>
    <w:rsid w:val="0F1C42D1"/>
    <w:rsid w:val="0F2D1010"/>
    <w:rsid w:val="0F4470B9"/>
    <w:rsid w:val="0F655282"/>
    <w:rsid w:val="0F7722CF"/>
    <w:rsid w:val="0F7D6A6F"/>
    <w:rsid w:val="0FA77648"/>
    <w:rsid w:val="0FBF4992"/>
    <w:rsid w:val="0FCD5369"/>
    <w:rsid w:val="0FE8213B"/>
    <w:rsid w:val="0FF00FEF"/>
    <w:rsid w:val="0FF259B5"/>
    <w:rsid w:val="0FFA3C1C"/>
    <w:rsid w:val="0FFC202D"/>
    <w:rsid w:val="1008458B"/>
    <w:rsid w:val="10152804"/>
    <w:rsid w:val="101806BE"/>
    <w:rsid w:val="101E5B5C"/>
    <w:rsid w:val="102313C5"/>
    <w:rsid w:val="103E22D3"/>
    <w:rsid w:val="104B091B"/>
    <w:rsid w:val="106A6FF4"/>
    <w:rsid w:val="108F6A5A"/>
    <w:rsid w:val="10A83678"/>
    <w:rsid w:val="10B4201D"/>
    <w:rsid w:val="10F068F9"/>
    <w:rsid w:val="11057D8F"/>
    <w:rsid w:val="111927C8"/>
    <w:rsid w:val="11365128"/>
    <w:rsid w:val="11585C54"/>
    <w:rsid w:val="117517BE"/>
    <w:rsid w:val="1175349A"/>
    <w:rsid w:val="11766A8F"/>
    <w:rsid w:val="11851C0B"/>
    <w:rsid w:val="11890DFD"/>
    <w:rsid w:val="118E0AC0"/>
    <w:rsid w:val="119817CC"/>
    <w:rsid w:val="119D51A7"/>
    <w:rsid w:val="119F0F1F"/>
    <w:rsid w:val="11C049F1"/>
    <w:rsid w:val="11D230A2"/>
    <w:rsid w:val="11D34E80"/>
    <w:rsid w:val="11D41430"/>
    <w:rsid w:val="11ED1C8A"/>
    <w:rsid w:val="12042B30"/>
    <w:rsid w:val="121C60CC"/>
    <w:rsid w:val="12641821"/>
    <w:rsid w:val="129A3494"/>
    <w:rsid w:val="12C64289"/>
    <w:rsid w:val="12E0583C"/>
    <w:rsid w:val="12E070F9"/>
    <w:rsid w:val="12EF5394"/>
    <w:rsid w:val="12F26E2C"/>
    <w:rsid w:val="12F31522"/>
    <w:rsid w:val="12F4441B"/>
    <w:rsid w:val="13143247"/>
    <w:rsid w:val="132A4818"/>
    <w:rsid w:val="132C67E2"/>
    <w:rsid w:val="135576AB"/>
    <w:rsid w:val="13581385"/>
    <w:rsid w:val="136C4E31"/>
    <w:rsid w:val="136F4921"/>
    <w:rsid w:val="13914897"/>
    <w:rsid w:val="1397656C"/>
    <w:rsid w:val="139D4FEA"/>
    <w:rsid w:val="13B80076"/>
    <w:rsid w:val="13BA5B9C"/>
    <w:rsid w:val="13C4787E"/>
    <w:rsid w:val="13D80718"/>
    <w:rsid w:val="13FA068E"/>
    <w:rsid w:val="14157276"/>
    <w:rsid w:val="141D25CF"/>
    <w:rsid w:val="143C0CA7"/>
    <w:rsid w:val="14423DE3"/>
    <w:rsid w:val="14445DAD"/>
    <w:rsid w:val="146D746D"/>
    <w:rsid w:val="14740441"/>
    <w:rsid w:val="149C7998"/>
    <w:rsid w:val="14D07641"/>
    <w:rsid w:val="1517701E"/>
    <w:rsid w:val="15223768"/>
    <w:rsid w:val="15301D70"/>
    <w:rsid w:val="154047C7"/>
    <w:rsid w:val="1554027F"/>
    <w:rsid w:val="155D0ED5"/>
    <w:rsid w:val="15AF2814"/>
    <w:rsid w:val="15AF7257"/>
    <w:rsid w:val="15B12FCF"/>
    <w:rsid w:val="15C9264F"/>
    <w:rsid w:val="163634D4"/>
    <w:rsid w:val="163D2AB4"/>
    <w:rsid w:val="163D554E"/>
    <w:rsid w:val="16556050"/>
    <w:rsid w:val="165D4F05"/>
    <w:rsid w:val="168603B4"/>
    <w:rsid w:val="16875F00"/>
    <w:rsid w:val="169D3553"/>
    <w:rsid w:val="16A82624"/>
    <w:rsid w:val="16B93B0E"/>
    <w:rsid w:val="16BE3BF5"/>
    <w:rsid w:val="16C44B09"/>
    <w:rsid w:val="16CA259A"/>
    <w:rsid w:val="16F92E7F"/>
    <w:rsid w:val="1706559C"/>
    <w:rsid w:val="170D692B"/>
    <w:rsid w:val="17231CAA"/>
    <w:rsid w:val="174621B2"/>
    <w:rsid w:val="178D1819"/>
    <w:rsid w:val="17B51B13"/>
    <w:rsid w:val="17C81174"/>
    <w:rsid w:val="17F35B20"/>
    <w:rsid w:val="18167A61"/>
    <w:rsid w:val="181B5077"/>
    <w:rsid w:val="181B6E25"/>
    <w:rsid w:val="18372408"/>
    <w:rsid w:val="18491BE4"/>
    <w:rsid w:val="18583BD5"/>
    <w:rsid w:val="18673E19"/>
    <w:rsid w:val="1870193D"/>
    <w:rsid w:val="18CD6371"/>
    <w:rsid w:val="18D70F9E"/>
    <w:rsid w:val="18EE72AE"/>
    <w:rsid w:val="190E6F2F"/>
    <w:rsid w:val="19212219"/>
    <w:rsid w:val="19404D95"/>
    <w:rsid w:val="197113F3"/>
    <w:rsid w:val="19810F0A"/>
    <w:rsid w:val="19937E61"/>
    <w:rsid w:val="19B47531"/>
    <w:rsid w:val="19E82D37"/>
    <w:rsid w:val="19EE5FDA"/>
    <w:rsid w:val="1A07133B"/>
    <w:rsid w:val="1A0A7151"/>
    <w:rsid w:val="1A534654"/>
    <w:rsid w:val="1AAB26E2"/>
    <w:rsid w:val="1AB05F4B"/>
    <w:rsid w:val="1AC217DA"/>
    <w:rsid w:val="1AC5549F"/>
    <w:rsid w:val="1AC90DBB"/>
    <w:rsid w:val="1ACC4407"/>
    <w:rsid w:val="1ACE63D1"/>
    <w:rsid w:val="1AF44089"/>
    <w:rsid w:val="1B1C538E"/>
    <w:rsid w:val="1B5318BE"/>
    <w:rsid w:val="1B6A434C"/>
    <w:rsid w:val="1B79633D"/>
    <w:rsid w:val="1B7C407F"/>
    <w:rsid w:val="1B972C67"/>
    <w:rsid w:val="1B9C202B"/>
    <w:rsid w:val="1BA84FEE"/>
    <w:rsid w:val="1BC51582"/>
    <w:rsid w:val="1BCF2006"/>
    <w:rsid w:val="1BE91714"/>
    <w:rsid w:val="1BF400B9"/>
    <w:rsid w:val="1C006A5E"/>
    <w:rsid w:val="1C0320AA"/>
    <w:rsid w:val="1C511068"/>
    <w:rsid w:val="1C5B3C94"/>
    <w:rsid w:val="1C676DC2"/>
    <w:rsid w:val="1CB02232"/>
    <w:rsid w:val="1CCC4B92"/>
    <w:rsid w:val="1CD64E0A"/>
    <w:rsid w:val="1CF33ECD"/>
    <w:rsid w:val="1CF739BD"/>
    <w:rsid w:val="1D04432C"/>
    <w:rsid w:val="1D0C4D3C"/>
    <w:rsid w:val="1D1F26E5"/>
    <w:rsid w:val="1D654101"/>
    <w:rsid w:val="1D84721B"/>
    <w:rsid w:val="1D990F18"/>
    <w:rsid w:val="1DA33B45"/>
    <w:rsid w:val="1DAD0520"/>
    <w:rsid w:val="1DB96EC4"/>
    <w:rsid w:val="1DD43CFE"/>
    <w:rsid w:val="1DE32193"/>
    <w:rsid w:val="1DF71A39"/>
    <w:rsid w:val="1E1265D5"/>
    <w:rsid w:val="1E733D65"/>
    <w:rsid w:val="1E82375A"/>
    <w:rsid w:val="1E9B1392"/>
    <w:rsid w:val="1EB12291"/>
    <w:rsid w:val="1EBA7398"/>
    <w:rsid w:val="1EE75CB3"/>
    <w:rsid w:val="1EF34658"/>
    <w:rsid w:val="1F095C2A"/>
    <w:rsid w:val="1F0E3240"/>
    <w:rsid w:val="1F226CEB"/>
    <w:rsid w:val="1F240CB5"/>
    <w:rsid w:val="1F30765A"/>
    <w:rsid w:val="1F4E188E"/>
    <w:rsid w:val="1F501AAA"/>
    <w:rsid w:val="1FD20711"/>
    <w:rsid w:val="1FE9251E"/>
    <w:rsid w:val="1FEC2B41"/>
    <w:rsid w:val="20126D60"/>
    <w:rsid w:val="201523AC"/>
    <w:rsid w:val="2020322B"/>
    <w:rsid w:val="202820DF"/>
    <w:rsid w:val="204A0B08"/>
    <w:rsid w:val="204F3B10"/>
    <w:rsid w:val="20783067"/>
    <w:rsid w:val="207E61A3"/>
    <w:rsid w:val="20850E30"/>
    <w:rsid w:val="2096173F"/>
    <w:rsid w:val="20997FF6"/>
    <w:rsid w:val="20A83220"/>
    <w:rsid w:val="20BD6CCC"/>
    <w:rsid w:val="20CA3197"/>
    <w:rsid w:val="20EC5803"/>
    <w:rsid w:val="21311DFD"/>
    <w:rsid w:val="213276BA"/>
    <w:rsid w:val="213571AA"/>
    <w:rsid w:val="213F1DD6"/>
    <w:rsid w:val="214B2529"/>
    <w:rsid w:val="214E201A"/>
    <w:rsid w:val="215A276C"/>
    <w:rsid w:val="217750CC"/>
    <w:rsid w:val="217F6677"/>
    <w:rsid w:val="21893052"/>
    <w:rsid w:val="219718EE"/>
    <w:rsid w:val="219A700D"/>
    <w:rsid w:val="21A319FE"/>
    <w:rsid w:val="21AE2AB8"/>
    <w:rsid w:val="21B52099"/>
    <w:rsid w:val="21D00C81"/>
    <w:rsid w:val="21D751C9"/>
    <w:rsid w:val="21DA38AD"/>
    <w:rsid w:val="21E309B4"/>
    <w:rsid w:val="21FE759C"/>
    <w:rsid w:val="22021E75"/>
    <w:rsid w:val="2245341D"/>
    <w:rsid w:val="22521696"/>
    <w:rsid w:val="225D2E7C"/>
    <w:rsid w:val="2266747B"/>
    <w:rsid w:val="22A068A5"/>
    <w:rsid w:val="22C252A7"/>
    <w:rsid w:val="22CA5304"/>
    <w:rsid w:val="22D33E5A"/>
    <w:rsid w:val="22D84291"/>
    <w:rsid w:val="22DD6292"/>
    <w:rsid w:val="22E449E3"/>
    <w:rsid w:val="22FB3ADB"/>
    <w:rsid w:val="23040BE2"/>
    <w:rsid w:val="233C481F"/>
    <w:rsid w:val="234F5BD5"/>
    <w:rsid w:val="237813DD"/>
    <w:rsid w:val="23931F66"/>
    <w:rsid w:val="23DC1B5F"/>
    <w:rsid w:val="23DF33FD"/>
    <w:rsid w:val="23E46C65"/>
    <w:rsid w:val="23E80503"/>
    <w:rsid w:val="23E965F4"/>
    <w:rsid w:val="23FC7B0B"/>
    <w:rsid w:val="240F221C"/>
    <w:rsid w:val="242A174B"/>
    <w:rsid w:val="24415E66"/>
    <w:rsid w:val="24431BDE"/>
    <w:rsid w:val="24443260"/>
    <w:rsid w:val="244A2F6C"/>
    <w:rsid w:val="247874F4"/>
    <w:rsid w:val="249661B1"/>
    <w:rsid w:val="24AC6A93"/>
    <w:rsid w:val="24B764AD"/>
    <w:rsid w:val="24E16D01"/>
    <w:rsid w:val="24EF498C"/>
    <w:rsid w:val="24FE21EF"/>
    <w:rsid w:val="24FE78B3"/>
    <w:rsid w:val="250B4619"/>
    <w:rsid w:val="251B0465"/>
    <w:rsid w:val="25237319"/>
    <w:rsid w:val="252A0723"/>
    <w:rsid w:val="25494FD2"/>
    <w:rsid w:val="256718FC"/>
    <w:rsid w:val="256E0C55"/>
    <w:rsid w:val="25844348"/>
    <w:rsid w:val="259276FA"/>
    <w:rsid w:val="25B83F05"/>
    <w:rsid w:val="25C40AFC"/>
    <w:rsid w:val="25D02FFD"/>
    <w:rsid w:val="25D56865"/>
    <w:rsid w:val="261E645E"/>
    <w:rsid w:val="26217CFD"/>
    <w:rsid w:val="262250F4"/>
    <w:rsid w:val="262F0C44"/>
    <w:rsid w:val="26567FC7"/>
    <w:rsid w:val="268F110A"/>
    <w:rsid w:val="269229A8"/>
    <w:rsid w:val="26993D37"/>
    <w:rsid w:val="26B23B46"/>
    <w:rsid w:val="26BB5A5B"/>
    <w:rsid w:val="26BC7FDD"/>
    <w:rsid w:val="26C07516"/>
    <w:rsid w:val="26CF7759"/>
    <w:rsid w:val="26D46B1D"/>
    <w:rsid w:val="27070CA1"/>
    <w:rsid w:val="272169CD"/>
    <w:rsid w:val="276D1C32"/>
    <w:rsid w:val="276F1C0A"/>
    <w:rsid w:val="27750300"/>
    <w:rsid w:val="27A60A34"/>
    <w:rsid w:val="27BA5D13"/>
    <w:rsid w:val="27BF3329"/>
    <w:rsid w:val="27E22208"/>
    <w:rsid w:val="27FD02F5"/>
    <w:rsid w:val="28532DE8"/>
    <w:rsid w:val="28553C8E"/>
    <w:rsid w:val="28652F5F"/>
    <w:rsid w:val="286607CE"/>
    <w:rsid w:val="28754330"/>
    <w:rsid w:val="289538E0"/>
    <w:rsid w:val="28BA1D43"/>
    <w:rsid w:val="28C50E13"/>
    <w:rsid w:val="28CB21A2"/>
    <w:rsid w:val="28E219C5"/>
    <w:rsid w:val="28F6721F"/>
    <w:rsid w:val="290556B4"/>
    <w:rsid w:val="291D0C4F"/>
    <w:rsid w:val="2920429C"/>
    <w:rsid w:val="29276F6A"/>
    <w:rsid w:val="293E0BC6"/>
    <w:rsid w:val="294B563E"/>
    <w:rsid w:val="297E088B"/>
    <w:rsid w:val="2A0E67EA"/>
    <w:rsid w:val="2A306A11"/>
    <w:rsid w:val="2A353D77"/>
    <w:rsid w:val="2A3873C3"/>
    <w:rsid w:val="2A3A313B"/>
    <w:rsid w:val="2A4741DA"/>
    <w:rsid w:val="2A522B7B"/>
    <w:rsid w:val="2A554419"/>
    <w:rsid w:val="2A614B6C"/>
    <w:rsid w:val="2A691C72"/>
    <w:rsid w:val="2A8E16D9"/>
    <w:rsid w:val="2A952A67"/>
    <w:rsid w:val="2AB54EB7"/>
    <w:rsid w:val="2AC62C21"/>
    <w:rsid w:val="2AE80DE9"/>
    <w:rsid w:val="2AE9690F"/>
    <w:rsid w:val="2B19108E"/>
    <w:rsid w:val="2B277B63"/>
    <w:rsid w:val="2B3B716B"/>
    <w:rsid w:val="2B4C1378"/>
    <w:rsid w:val="2B603075"/>
    <w:rsid w:val="2B6F2FCE"/>
    <w:rsid w:val="2BCC4267"/>
    <w:rsid w:val="2BDE38A4"/>
    <w:rsid w:val="2BDF043E"/>
    <w:rsid w:val="2BE91E97"/>
    <w:rsid w:val="2BED1785"/>
    <w:rsid w:val="2C041C52"/>
    <w:rsid w:val="2C074DC9"/>
    <w:rsid w:val="2C13432B"/>
    <w:rsid w:val="2C1600FD"/>
    <w:rsid w:val="2C324A12"/>
    <w:rsid w:val="2C372028"/>
    <w:rsid w:val="2C4209CD"/>
    <w:rsid w:val="2C475FE3"/>
    <w:rsid w:val="2C5A5645"/>
    <w:rsid w:val="2C78263F"/>
    <w:rsid w:val="2CA156F3"/>
    <w:rsid w:val="2CA376BD"/>
    <w:rsid w:val="2CAE7E10"/>
    <w:rsid w:val="2CCE28B7"/>
    <w:rsid w:val="2CE35D0C"/>
    <w:rsid w:val="2D1E6D44"/>
    <w:rsid w:val="2D2A393B"/>
    <w:rsid w:val="2D311675"/>
    <w:rsid w:val="2D4B5D06"/>
    <w:rsid w:val="2D682308"/>
    <w:rsid w:val="2DD24E04"/>
    <w:rsid w:val="2E314855"/>
    <w:rsid w:val="2E530C6F"/>
    <w:rsid w:val="2E60513A"/>
    <w:rsid w:val="2E7110F5"/>
    <w:rsid w:val="2E783F54"/>
    <w:rsid w:val="2ED31DB0"/>
    <w:rsid w:val="2F1523C9"/>
    <w:rsid w:val="2F2D7712"/>
    <w:rsid w:val="2F2E62F8"/>
    <w:rsid w:val="2F520F27"/>
    <w:rsid w:val="2F527179"/>
    <w:rsid w:val="2FAC7DFA"/>
    <w:rsid w:val="2FEE67A1"/>
    <w:rsid w:val="2FF11F73"/>
    <w:rsid w:val="2FF344B8"/>
    <w:rsid w:val="2FF764FF"/>
    <w:rsid w:val="302723B3"/>
    <w:rsid w:val="304F36B8"/>
    <w:rsid w:val="30562C99"/>
    <w:rsid w:val="30586A11"/>
    <w:rsid w:val="306453B6"/>
    <w:rsid w:val="307A6987"/>
    <w:rsid w:val="30937A49"/>
    <w:rsid w:val="30AA08EF"/>
    <w:rsid w:val="30AE4883"/>
    <w:rsid w:val="30DC2C4D"/>
    <w:rsid w:val="3102072B"/>
    <w:rsid w:val="310426F5"/>
    <w:rsid w:val="3106021B"/>
    <w:rsid w:val="311C17EC"/>
    <w:rsid w:val="312105A4"/>
    <w:rsid w:val="313C1E8F"/>
    <w:rsid w:val="318074E9"/>
    <w:rsid w:val="31D10829"/>
    <w:rsid w:val="31E542D4"/>
    <w:rsid w:val="31EF5153"/>
    <w:rsid w:val="31FE5396"/>
    <w:rsid w:val="320A5372"/>
    <w:rsid w:val="32476D3D"/>
    <w:rsid w:val="324F5BF1"/>
    <w:rsid w:val="32A4752B"/>
    <w:rsid w:val="32A63A63"/>
    <w:rsid w:val="32C57C62"/>
    <w:rsid w:val="32D103B5"/>
    <w:rsid w:val="32DA54BB"/>
    <w:rsid w:val="32E45AA6"/>
    <w:rsid w:val="3328091C"/>
    <w:rsid w:val="332E1CAB"/>
    <w:rsid w:val="333B1446"/>
    <w:rsid w:val="33552D94"/>
    <w:rsid w:val="336C586C"/>
    <w:rsid w:val="337C2A16"/>
    <w:rsid w:val="33E365F1"/>
    <w:rsid w:val="34246D0F"/>
    <w:rsid w:val="3445105A"/>
    <w:rsid w:val="34A845B2"/>
    <w:rsid w:val="34D80120"/>
    <w:rsid w:val="34D83C7C"/>
    <w:rsid w:val="34EC7636"/>
    <w:rsid w:val="34FB5BBD"/>
    <w:rsid w:val="350031D3"/>
    <w:rsid w:val="35123632"/>
    <w:rsid w:val="351759D1"/>
    <w:rsid w:val="35431A3E"/>
    <w:rsid w:val="354E2190"/>
    <w:rsid w:val="3579545F"/>
    <w:rsid w:val="358A766C"/>
    <w:rsid w:val="3590706C"/>
    <w:rsid w:val="35A87AF3"/>
    <w:rsid w:val="35BE10C4"/>
    <w:rsid w:val="35CF1523"/>
    <w:rsid w:val="362C1C98"/>
    <w:rsid w:val="3636283A"/>
    <w:rsid w:val="36435A6D"/>
    <w:rsid w:val="36453593"/>
    <w:rsid w:val="36714388"/>
    <w:rsid w:val="3676374D"/>
    <w:rsid w:val="36785717"/>
    <w:rsid w:val="367D5540"/>
    <w:rsid w:val="36F17277"/>
    <w:rsid w:val="36F45D80"/>
    <w:rsid w:val="36FD6C55"/>
    <w:rsid w:val="37103BA1"/>
    <w:rsid w:val="371B60A2"/>
    <w:rsid w:val="37225683"/>
    <w:rsid w:val="373830F8"/>
    <w:rsid w:val="37411FAD"/>
    <w:rsid w:val="37495387"/>
    <w:rsid w:val="377D0B0B"/>
    <w:rsid w:val="37A442EA"/>
    <w:rsid w:val="37A662B4"/>
    <w:rsid w:val="37A8202C"/>
    <w:rsid w:val="37C8622A"/>
    <w:rsid w:val="37D526F5"/>
    <w:rsid w:val="384855BD"/>
    <w:rsid w:val="384A0187"/>
    <w:rsid w:val="38B60778"/>
    <w:rsid w:val="38F52C52"/>
    <w:rsid w:val="38FD1F03"/>
    <w:rsid w:val="390C5E1E"/>
    <w:rsid w:val="390E2362"/>
    <w:rsid w:val="391F477E"/>
    <w:rsid w:val="394418E0"/>
    <w:rsid w:val="39455658"/>
    <w:rsid w:val="39671A73"/>
    <w:rsid w:val="39673821"/>
    <w:rsid w:val="39700927"/>
    <w:rsid w:val="39810D86"/>
    <w:rsid w:val="39AB5E03"/>
    <w:rsid w:val="39AC56D7"/>
    <w:rsid w:val="39B12CEE"/>
    <w:rsid w:val="39BF18AF"/>
    <w:rsid w:val="39D6476D"/>
    <w:rsid w:val="39DF5AAD"/>
    <w:rsid w:val="39E9692C"/>
    <w:rsid w:val="3A10210A"/>
    <w:rsid w:val="3A1514CF"/>
    <w:rsid w:val="3A3C4CAD"/>
    <w:rsid w:val="3A4A05C1"/>
    <w:rsid w:val="3A597F6D"/>
    <w:rsid w:val="3A5C70FE"/>
    <w:rsid w:val="3A766411"/>
    <w:rsid w:val="3AB02FA5"/>
    <w:rsid w:val="3AB07883"/>
    <w:rsid w:val="3B0532F1"/>
    <w:rsid w:val="3B1479D8"/>
    <w:rsid w:val="3B194FEF"/>
    <w:rsid w:val="3B2E2848"/>
    <w:rsid w:val="3B742225"/>
    <w:rsid w:val="3B7B1805"/>
    <w:rsid w:val="3B871F58"/>
    <w:rsid w:val="3B9052B1"/>
    <w:rsid w:val="3BBC60A6"/>
    <w:rsid w:val="3BD313B2"/>
    <w:rsid w:val="3BE92B6C"/>
    <w:rsid w:val="3C153A08"/>
    <w:rsid w:val="3C1D6CFF"/>
    <w:rsid w:val="3C3A6FCB"/>
    <w:rsid w:val="3C7C75E3"/>
    <w:rsid w:val="3CB94393"/>
    <w:rsid w:val="3CE21B3C"/>
    <w:rsid w:val="3CF74EBC"/>
    <w:rsid w:val="3CFE26EE"/>
    <w:rsid w:val="3D0221DE"/>
    <w:rsid w:val="3D526599"/>
    <w:rsid w:val="3D735517"/>
    <w:rsid w:val="3DA45043"/>
    <w:rsid w:val="3DC1203B"/>
    <w:rsid w:val="3DC12F86"/>
    <w:rsid w:val="3DCA4932"/>
    <w:rsid w:val="3DCFF239"/>
    <w:rsid w:val="3E1026D9"/>
    <w:rsid w:val="3E3A7756"/>
    <w:rsid w:val="3E636CAD"/>
    <w:rsid w:val="3EA03A5D"/>
    <w:rsid w:val="3EAE5A4E"/>
    <w:rsid w:val="3EB72B54"/>
    <w:rsid w:val="3EBB0897"/>
    <w:rsid w:val="3EBF1A09"/>
    <w:rsid w:val="3EF60223"/>
    <w:rsid w:val="3EF913BF"/>
    <w:rsid w:val="3F0044FB"/>
    <w:rsid w:val="3F192EF0"/>
    <w:rsid w:val="3F3E3BC8"/>
    <w:rsid w:val="3F5465F5"/>
    <w:rsid w:val="3F6A406B"/>
    <w:rsid w:val="3F86087E"/>
    <w:rsid w:val="3FB35A12"/>
    <w:rsid w:val="3FB47094"/>
    <w:rsid w:val="3FB83028"/>
    <w:rsid w:val="3FC96FE3"/>
    <w:rsid w:val="4000460D"/>
    <w:rsid w:val="403808A5"/>
    <w:rsid w:val="404218B6"/>
    <w:rsid w:val="4057639D"/>
    <w:rsid w:val="406D5BC1"/>
    <w:rsid w:val="40B3559D"/>
    <w:rsid w:val="40BC08F6"/>
    <w:rsid w:val="40BF3F42"/>
    <w:rsid w:val="40C15F0C"/>
    <w:rsid w:val="40DB5220"/>
    <w:rsid w:val="40E35E83"/>
    <w:rsid w:val="40E67721"/>
    <w:rsid w:val="40EB4D37"/>
    <w:rsid w:val="411C75E7"/>
    <w:rsid w:val="41286718"/>
    <w:rsid w:val="41391F47"/>
    <w:rsid w:val="415648A7"/>
    <w:rsid w:val="41626E05"/>
    <w:rsid w:val="419B49AF"/>
    <w:rsid w:val="41A76EB0"/>
    <w:rsid w:val="41B82E6B"/>
    <w:rsid w:val="41BB6E00"/>
    <w:rsid w:val="41D852BC"/>
    <w:rsid w:val="41E81277"/>
    <w:rsid w:val="41F30347"/>
    <w:rsid w:val="42165DE4"/>
    <w:rsid w:val="42220C2D"/>
    <w:rsid w:val="42417884"/>
    <w:rsid w:val="4242307D"/>
    <w:rsid w:val="428B0580"/>
    <w:rsid w:val="42B555FD"/>
    <w:rsid w:val="43160791"/>
    <w:rsid w:val="43727992"/>
    <w:rsid w:val="43C240C3"/>
    <w:rsid w:val="43CC0CF5"/>
    <w:rsid w:val="43FE2FD4"/>
    <w:rsid w:val="443609BF"/>
    <w:rsid w:val="44380293"/>
    <w:rsid w:val="444C3D3F"/>
    <w:rsid w:val="445B21D4"/>
    <w:rsid w:val="447A4D50"/>
    <w:rsid w:val="447F4114"/>
    <w:rsid w:val="44A63B55"/>
    <w:rsid w:val="44B02520"/>
    <w:rsid w:val="44B10046"/>
    <w:rsid w:val="44BE4954"/>
    <w:rsid w:val="44C304A5"/>
    <w:rsid w:val="44D22496"/>
    <w:rsid w:val="44E95A32"/>
    <w:rsid w:val="44F93EC7"/>
    <w:rsid w:val="45227DF3"/>
    <w:rsid w:val="454246D5"/>
    <w:rsid w:val="457572C5"/>
    <w:rsid w:val="45A33E32"/>
    <w:rsid w:val="45A55DFD"/>
    <w:rsid w:val="45B002FD"/>
    <w:rsid w:val="45C049E4"/>
    <w:rsid w:val="45DA0076"/>
    <w:rsid w:val="45DE1460"/>
    <w:rsid w:val="45E83F3B"/>
    <w:rsid w:val="46001285"/>
    <w:rsid w:val="460D74FE"/>
    <w:rsid w:val="461F6305"/>
    <w:rsid w:val="462431C5"/>
    <w:rsid w:val="46366A55"/>
    <w:rsid w:val="467F664E"/>
    <w:rsid w:val="46844A32"/>
    <w:rsid w:val="4698770F"/>
    <w:rsid w:val="46E42955"/>
    <w:rsid w:val="46ED7A5B"/>
    <w:rsid w:val="46F25071"/>
    <w:rsid w:val="472C5762"/>
    <w:rsid w:val="47D14C87"/>
    <w:rsid w:val="47DA3D23"/>
    <w:rsid w:val="48142DC6"/>
    <w:rsid w:val="48376AB4"/>
    <w:rsid w:val="48401E0D"/>
    <w:rsid w:val="48561630"/>
    <w:rsid w:val="489363E0"/>
    <w:rsid w:val="48943F06"/>
    <w:rsid w:val="48A25794"/>
    <w:rsid w:val="48BA1BBF"/>
    <w:rsid w:val="48C77FB2"/>
    <w:rsid w:val="48D43BCE"/>
    <w:rsid w:val="48D640FA"/>
    <w:rsid w:val="48FE27A8"/>
    <w:rsid w:val="49117305"/>
    <w:rsid w:val="491312CF"/>
    <w:rsid w:val="49137521"/>
    <w:rsid w:val="49523BA5"/>
    <w:rsid w:val="49635DB3"/>
    <w:rsid w:val="4968161B"/>
    <w:rsid w:val="49836455"/>
    <w:rsid w:val="499A379E"/>
    <w:rsid w:val="49B36B59"/>
    <w:rsid w:val="49E113CD"/>
    <w:rsid w:val="49E54744"/>
    <w:rsid w:val="4A161077"/>
    <w:rsid w:val="4A653DAC"/>
    <w:rsid w:val="4A941636"/>
    <w:rsid w:val="4A9E2E1A"/>
    <w:rsid w:val="4AB36025"/>
    <w:rsid w:val="4AF02A73"/>
    <w:rsid w:val="4AFD5D93"/>
    <w:rsid w:val="4B410375"/>
    <w:rsid w:val="4B413ED2"/>
    <w:rsid w:val="4C252179"/>
    <w:rsid w:val="4C2D4456"/>
    <w:rsid w:val="4C3103EA"/>
    <w:rsid w:val="4C4579F1"/>
    <w:rsid w:val="4C4D4AF8"/>
    <w:rsid w:val="4C52210E"/>
    <w:rsid w:val="4C5639AD"/>
    <w:rsid w:val="4C567E51"/>
    <w:rsid w:val="4C644BF6"/>
    <w:rsid w:val="4C760D25"/>
    <w:rsid w:val="4C804ECE"/>
    <w:rsid w:val="4C8229F4"/>
    <w:rsid w:val="4CAF130F"/>
    <w:rsid w:val="4CBD57DA"/>
    <w:rsid w:val="4CC16F0F"/>
    <w:rsid w:val="4CD314A1"/>
    <w:rsid w:val="4CDB0356"/>
    <w:rsid w:val="4CFB27A6"/>
    <w:rsid w:val="4D13189E"/>
    <w:rsid w:val="4D2B4E39"/>
    <w:rsid w:val="4D3D2DBF"/>
    <w:rsid w:val="4D431E87"/>
    <w:rsid w:val="4D493511"/>
    <w:rsid w:val="4D6B3488"/>
    <w:rsid w:val="4D844549"/>
    <w:rsid w:val="4D8E53C8"/>
    <w:rsid w:val="4D9C7AE5"/>
    <w:rsid w:val="4D9F3131"/>
    <w:rsid w:val="4DA90ADA"/>
    <w:rsid w:val="4DC43F52"/>
    <w:rsid w:val="4DCE7E47"/>
    <w:rsid w:val="4DFE254E"/>
    <w:rsid w:val="4E01203E"/>
    <w:rsid w:val="4E035DB6"/>
    <w:rsid w:val="4E345F70"/>
    <w:rsid w:val="4E5E2FEC"/>
    <w:rsid w:val="4E944C60"/>
    <w:rsid w:val="4EC2357B"/>
    <w:rsid w:val="4EC76DE4"/>
    <w:rsid w:val="4EDC79F4"/>
    <w:rsid w:val="4EE07EA5"/>
    <w:rsid w:val="4EE334F2"/>
    <w:rsid w:val="4F1418FD"/>
    <w:rsid w:val="4F2002A2"/>
    <w:rsid w:val="4F477F24"/>
    <w:rsid w:val="4F4C553B"/>
    <w:rsid w:val="4F5638D2"/>
    <w:rsid w:val="4F734876"/>
    <w:rsid w:val="4F8B7E11"/>
    <w:rsid w:val="4F90367A"/>
    <w:rsid w:val="4FD32054"/>
    <w:rsid w:val="4FD3719E"/>
    <w:rsid w:val="4FD95020"/>
    <w:rsid w:val="4FED287A"/>
    <w:rsid w:val="500756F9"/>
    <w:rsid w:val="501778F7"/>
    <w:rsid w:val="50275A0F"/>
    <w:rsid w:val="50790FCF"/>
    <w:rsid w:val="508565AF"/>
    <w:rsid w:val="508F5CC3"/>
    <w:rsid w:val="50903930"/>
    <w:rsid w:val="5099655E"/>
    <w:rsid w:val="50A76ECD"/>
    <w:rsid w:val="50C335DB"/>
    <w:rsid w:val="50CB0986"/>
    <w:rsid w:val="50E13A61"/>
    <w:rsid w:val="50F32112"/>
    <w:rsid w:val="510A745C"/>
    <w:rsid w:val="51183927"/>
    <w:rsid w:val="511931FB"/>
    <w:rsid w:val="5135550E"/>
    <w:rsid w:val="5151508A"/>
    <w:rsid w:val="51540D09"/>
    <w:rsid w:val="517448D5"/>
    <w:rsid w:val="5187285A"/>
    <w:rsid w:val="519A258E"/>
    <w:rsid w:val="51C57711"/>
    <w:rsid w:val="51D07D5D"/>
    <w:rsid w:val="51F1174E"/>
    <w:rsid w:val="521F0CE5"/>
    <w:rsid w:val="529C0587"/>
    <w:rsid w:val="52DC6BD6"/>
    <w:rsid w:val="52EC6E19"/>
    <w:rsid w:val="52FD1026"/>
    <w:rsid w:val="531225F7"/>
    <w:rsid w:val="533662E6"/>
    <w:rsid w:val="53407165"/>
    <w:rsid w:val="53466A36"/>
    <w:rsid w:val="535350EA"/>
    <w:rsid w:val="53A63CC7"/>
    <w:rsid w:val="53A92F5C"/>
    <w:rsid w:val="53A94D0A"/>
    <w:rsid w:val="53EC4BF7"/>
    <w:rsid w:val="53F266B1"/>
    <w:rsid w:val="541008E5"/>
    <w:rsid w:val="541859EC"/>
    <w:rsid w:val="5426635A"/>
    <w:rsid w:val="54332825"/>
    <w:rsid w:val="5457493F"/>
    <w:rsid w:val="545F608D"/>
    <w:rsid w:val="54947768"/>
    <w:rsid w:val="54C17E31"/>
    <w:rsid w:val="54E51D72"/>
    <w:rsid w:val="54E65DA5"/>
    <w:rsid w:val="54F012A3"/>
    <w:rsid w:val="556E620B"/>
    <w:rsid w:val="557E2768"/>
    <w:rsid w:val="55A31AB6"/>
    <w:rsid w:val="55D3478A"/>
    <w:rsid w:val="55F76859"/>
    <w:rsid w:val="5613290E"/>
    <w:rsid w:val="56294F0F"/>
    <w:rsid w:val="5681102D"/>
    <w:rsid w:val="56A70915"/>
    <w:rsid w:val="56BF0414"/>
    <w:rsid w:val="56C439FE"/>
    <w:rsid w:val="56E05F4B"/>
    <w:rsid w:val="56ED13B1"/>
    <w:rsid w:val="56ED6196"/>
    <w:rsid w:val="57087F99"/>
    <w:rsid w:val="57392849"/>
    <w:rsid w:val="57802226"/>
    <w:rsid w:val="57B819BF"/>
    <w:rsid w:val="57BC2B32"/>
    <w:rsid w:val="57DD4F82"/>
    <w:rsid w:val="57DE0CFA"/>
    <w:rsid w:val="58112E7E"/>
    <w:rsid w:val="581F559B"/>
    <w:rsid w:val="582E57DE"/>
    <w:rsid w:val="587873A1"/>
    <w:rsid w:val="5886386C"/>
    <w:rsid w:val="58C919AA"/>
    <w:rsid w:val="58C93758"/>
    <w:rsid w:val="58ED7447"/>
    <w:rsid w:val="594778C1"/>
    <w:rsid w:val="59653985"/>
    <w:rsid w:val="59847AA1"/>
    <w:rsid w:val="59A8671E"/>
    <w:rsid w:val="59B91A1F"/>
    <w:rsid w:val="59B937CD"/>
    <w:rsid w:val="59C26B25"/>
    <w:rsid w:val="59C503C4"/>
    <w:rsid w:val="59DB43AC"/>
    <w:rsid w:val="59FD190B"/>
    <w:rsid w:val="5A2055FA"/>
    <w:rsid w:val="5A33357F"/>
    <w:rsid w:val="5A3522A7"/>
    <w:rsid w:val="5A457E3E"/>
    <w:rsid w:val="5A655703"/>
    <w:rsid w:val="5A663955"/>
    <w:rsid w:val="5A67147B"/>
    <w:rsid w:val="5A6C083F"/>
    <w:rsid w:val="5A8913F1"/>
    <w:rsid w:val="5AA328CC"/>
    <w:rsid w:val="5AD36B10"/>
    <w:rsid w:val="5AE12FDB"/>
    <w:rsid w:val="5B0942E0"/>
    <w:rsid w:val="5B0E7B48"/>
    <w:rsid w:val="5B223D51"/>
    <w:rsid w:val="5B5639C9"/>
    <w:rsid w:val="5B860DDB"/>
    <w:rsid w:val="5BB93F58"/>
    <w:rsid w:val="5BB97AB4"/>
    <w:rsid w:val="5BC47EF2"/>
    <w:rsid w:val="5BCC5A39"/>
    <w:rsid w:val="5BD41D02"/>
    <w:rsid w:val="5BE508A9"/>
    <w:rsid w:val="5C115B42"/>
    <w:rsid w:val="5C155E46"/>
    <w:rsid w:val="5C2869E8"/>
    <w:rsid w:val="5C3110B0"/>
    <w:rsid w:val="5C3D6937"/>
    <w:rsid w:val="5C5B500F"/>
    <w:rsid w:val="5C5B6DBD"/>
    <w:rsid w:val="5C78796F"/>
    <w:rsid w:val="5C86208C"/>
    <w:rsid w:val="5C89392A"/>
    <w:rsid w:val="5C9C18B0"/>
    <w:rsid w:val="5CC26E3C"/>
    <w:rsid w:val="5D046B71"/>
    <w:rsid w:val="5D07484F"/>
    <w:rsid w:val="5D0E5BDE"/>
    <w:rsid w:val="5D59154F"/>
    <w:rsid w:val="5D6879E4"/>
    <w:rsid w:val="5D6972B8"/>
    <w:rsid w:val="5D855D7E"/>
    <w:rsid w:val="5D8A5BAC"/>
    <w:rsid w:val="5DA622BA"/>
    <w:rsid w:val="5DB466F3"/>
    <w:rsid w:val="5DBA7B13"/>
    <w:rsid w:val="5DCA7D57"/>
    <w:rsid w:val="5DD07337"/>
    <w:rsid w:val="5DF72B16"/>
    <w:rsid w:val="5E084D23"/>
    <w:rsid w:val="5E325C9F"/>
    <w:rsid w:val="5E343D6A"/>
    <w:rsid w:val="5E5A37D0"/>
    <w:rsid w:val="5E651E79"/>
    <w:rsid w:val="5E6C7060"/>
    <w:rsid w:val="5E7B54F5"/>
    <w:rsid w:val="5E93283E"/>
    <w:rsid w:val="5E960581"/>
    <w:rsid w:val="5EAF519E"/>
    <w:rsid w:val="5EB822A5"/>
    <w:rsid w:val="5ED510A9"/>
    <w:rsid w:val="5EF07C91"/>
    <w:rsid w:val="5F2C67EF"/>
    <w:rsid w:val="5F3C063B"/>
    <w:rsid w:val="5F41229A"/>
    <w:rsid w:val="5F434264"/>
    <w:rsid w:val="5F4E49B7"/>
    <w:rsid w:val="5F7C32D2"/>
    <w:rsid w:val="5F870252"/>
    <w:rsid w:val="5FBC7B73"/>
    <w:rsid w:val="5FEE13E9"/>
    <w:rsid w:val="602A71D2"/>
    <w:rsid w:val="603C295B"/>
    <w:rsid w:val="60433DF0"/>
    <w:rsid w:val="604E1113"/>
    <w:rsid w:val="608368E3"/>
    <w:rsid w:val="608F5287"/>
    <w:rsid w:val="60C34F31"/>
    <w:rsid w:val="60C37898"/>
    <w:rsid w:val="60E03D35"/>
    <w:rsid w:val="61384047"/>
    <w:rsid w:val="614C4F26"/>
    <w:rsid w:val="61642270"/>
    <w:rsid w:val="616E1341"/>
    <w:rsid w:val="61B63755"/>
    <w:rsid w:val="61F71336"/>
    <w:rsid w:val="620A72BB"/>
    <w:rsid w:val="621D675B"/>
    <w:rsid w:val="624327CD"/>
    <w:rsid w:val="62606EDB"/>
    <w:rsid w:val="6271733B"/>
    <w:rsid w:val="62782477"/>
    <w:rsid w:val="62853BC4"/>
    <w:rsid w:val="62AC0373"/>
    <w:rsid w:val="62AC2121"/>
    <w:rsid w:val="62C0797A"/>
    <w:rsid w:val="62FD472A"/>
    <w:rsid w:val="63100901"/>
    <w:rsid w:val="633443D1"/>
    <w:rsid w:val="63365E8E"/>
    <w:rsid w:val="635A1B7D"/>
    <w:rsid w:val="636522D0"/>
    <w:rsid w:val="636D051B"/>
    <w:rsid w:val="63780255"/>
    <w:rsid w:val="63950E07"/>
    <w:rsid w:val="63A1155A"/>
    <w:rsid w:val="63DC07E4"/>
    <w:rsid w:val="63DF02D4"/>
    <w:rsid w:val="63ED479F"/>
    <w:rsid w:val="6408311C"/>
    <w:rsid w:val="645C1924"/>
    <w:rsid w:val="646B330C"/>
    <w:rsid w:val="64722EF6"/>
    <w:rsid w:val="64911C85"/>
    <w:rsid w:val="649C7F73"/>
    <w:rsid w:val="64C0772E"/>
    <w:rsid w:val="64D92F75"/>
    <w:rsid w:val="64DD319A"/>
    <w:rsid w:val="64DE249A"/>
    <w:rsid w:val="64E178B5"/>
    <w:rsid w:val="64E57B6C"/>
    <w:rsid w:val="64E75692"/>
    <w:rsid w:val="64EA5182"/>
    <w:rsid w:val="65030030"/>
    <w:rsid w:val="653D52B2"/>
    <w:rsid w:val="656F7435"/>
    <w:rsid w:val="658600F2"/>
    <w:rsid w:val="65A022E0"/>
    <w:rsid w:val="65A96DEB"/>
    <w:rsid w:val="65C9123C"/>
    <w:rsid w:val="65DA6FA5"/>
    <w:rsid w:val="65DF6369"/>
    <w:rsid w:val="66754F1F"/>
    <w:rsid w:val="66777BAE"/>
    <w:rsid w:val="66811B16"/>
    <w:rsid w:val="66925AD1"/>
    <w:rsid w:val="669B6734"/>
    <w:rsid w:val="66AD290B"/>
    <w:rsid w:val="66C00C96"/>
    <w:rsid w:val="66C043ED"/>
    <w:rsid w:val="66D460EA"/>
    <w:rsid w:val="66E71979"/>
    <w:rsid w:val="67136123"/>
    <w:rsid w:val="67656D42"/>
    <w:rsid w:val="677610A8"/>
    <w:rsid w:val="67802F11"/>
    <w:rsid w:val="679338AF"/>
    <w:rsid w:val="67955879"/>
    <w:rsid w:val="67987117"/>
    <w:rsid w:val="67A23AF2"/>
    <w:rsid w:val="67BC4B74"/>
    <w:rsid w:val="67C85955"/>
    <w:rsid w:val="67E10ABE"/>
    <w:rsid w:val="67F56318"/>
    <w:rsid w:val="67FB3202"/>
    <w:rsid w:val="68064081"/>
    <w:rsid w:val="680B78E9"/>
    <w:rsid w:val="681A3FD0"/>
    <w:rsid w:val="682C160E"/>
    <w:rsid w:val="684828EC"/>
    <w:rsid w:val="68586A58"/>
    <w:rsid w:val="68664B20"/>
    <w:rsid w:val="6875338A"/>
    <w:rsid w:val="68A43301"/>
    <w:rsid w:val="68A70F3F"/>
    <w:rsid w:val="69362744"/>
    <w:rsid w:val="694151BB"/>
    <w:rsid w:val="69504D3E"/>
    <w:rsid w:val="699F478D"/>
    <w:rsid w:val="69A578CA"/>
    <w:rsid w:val="69D01A82"/>
    <w:rsid w:val="69FA7C16"/>
    <w:rsid w:val="6A0445F0"/>
    <w:rsid w:val="6A154A4F"/>
    <w:rsid w:val="6A3B3D8A"/>
    <w:rsid w:val="6A4B66C3"/>
    <w:rsid w:val="6A575068"/>
    <w:rsid w:val="6A611A43"/>
    <w:rsid w:val="6A6C585F"/>
    <w:rsid w:val="6A745C1A"/>
    <w:rsid w:val="6A8D6CDC"/>
    <w:rsid w:val="6AF82EED"/>
    <w:rsid w:val="6B106FC5"/>
    <w:rsid w:val="6B1116BB"/>
    <w:rsid w:val="6B340F05"/>
    <w:rsid w:val="6B3B2294"/>
    <w:rsid w:val="6B712159"/>
    <w:rsid w:val="6B87372B"/>
    <w:rsid w:val="6BC009EB"/>
    <w:rsid w:val="6BD732D1"/>
    <w:rsid w:val="6BEB1F0C"/>
    <w:rsid w:val="6C1F3996"/>
    <w:rsid w:val="6C276CBC"/>
    <w:rsid w:val="6C296590"/>
    <w:rsid w:val="6C423AF6"/>
    <w:rsid w:val="6CB56076"/>
    <w:rsid w:val="6CC12C6C"/>
    <w:rsid w:val="6CD72872"/>
    <w:rsid w:val="6CD96208"/>
    <w:rsid w:val="6CDE5498"/>
    <w:rsid w:val="6CEB1A97"/>
    <w:rsid w:val="6CF272CA"/>
    <w:rsid w:val="6CF7043C"/>
    <w:rsid w:val="6D0112BB"/>
    <w:rsid w:val="6D107750"/>
    <w:rsid w:val="6D3E42BD"/>
    <w:rsid w:val="6D701C53"/>
    <w:rsid w:val="6D7970A3"/>
    <w:rsid w:val="6D7B106D"/>
    <w:rsid w:val="6D8C5028"/>
    <w:rsid w:val="6D934079"/>
    <w:rsid w:val="6DB11F66"/>
    <w:rsid w:val="6DBA5467"/>
    <w:rsid w:val="6DBE53FE"/>
    <w:rsid w:val="6DC42A14"/>
    <w:rsid w:val="6E027C29"/>
    <w:rsid w:val="6E177947"/>
    <w:rsid w:val="6E1F40EF"/>
    <w:rsid w:val="6E3463D6"/>
    <w:rsid w:val="6E5813AF"/>
    <w:rsid w:val="6E62222D"/>
    <w:rsid w:val="6E8421A4"/>
    <w:rsid w:val="6ECD58F9"/>
    <w:rsid w:val="6ED24CBD"/>
    <w:rsid w:val="6ED36C87"/>
    <w:rsid w:val="6ED44ED9"/>
    <w:rsid w:val="6F282B2F"/>
    <w:rsid w:val="6F410095"/>
    <w:rsid w:val="6F481423"/>
    <w:rsid w:val="6F7C731F"/>
    <w:rsid w:val="6F8C57B4"/>
    <w:rsid w:val="6F9F2880"/>
    <w:rsid w:val="6FA26D85"/>
    <w:rsid w:val="6FCC795E"/>
    <w:rsid w:val="6FF43359"/>
    <w:rsid w:val="70301BC4"/>
    <w:rsid w:val="70D127A3"/>
    <w:rsid w:val="70F74EAF"/>
    <w:rsid w:val="711710AD"/>
    <w:rsid w:val="711A08D7"/>
    <w:rsid w:val="71297032"/>
    <w:rsid w:val="714F4CEB"/>
    <w:rsid w:val="715E6CDC"/>
    <w:rsid w:val="71665B90"/>
    <w:rsid w:val="71685DAD"/>
    <w:rsid w:val="717B788E"/>
    <w:rsid w:val="718B22F0"/>
    <w:rsid w:val="71934D86"/>
    <w:rsid w:val="71C32FE3"/>
    <w:rsid w:val="71D21478"/>
    <w:rsid w:val="71DD22F7"/>
    <w:rsid w:val="71DE606F"/>
    <w:rsid w:val="72030D2C"/>
    <w:rsid w:val="720F447A"/>
    <w:rsid w:val="721101F2"/>
    <w:rsid w:val="721C73FB"/>
    <w:rsid w:val="729017F1"/>
    <w:rsid w:val="72A51015"/>
    <w:rsid w:val="72EB459F"/>
    <w:rsid w:val="73571C35"/>
    <w:rsid w:val="738005EA"/>
    <w:rsid w:val="738E13CF"/>
    <w:rsid w:val="73912EE4"/>
    <w:rsid w:val="7399049F"/>
    <w:rsid w:val="73D84708"/>
    <w:rsid w:val="74100036"/>
    <w:rsid w:val="7419732E"/>
    <w:rsid w:val="74367F1C"/>
    <w:rsid w:val="74406B6D"/>
    <w:rsid w:val="74510D7A"/>
    <w:rsid w:val="745271A2"/>
    <w:rsid w:val="745D771F"/>
    <w:rsid w:val="74736F42"/>
    <w:rsid w:val="7476433D"/>
    <w:rsid w:val="74786307"/>
    <w:rsid w:val="747F7695"/>
    <w:rsid w:val="74962C31"/>
    <w:rsid w:val="74A0760B"/>
    <w:rsid w:val="74D2221E"/>
    <w:rsid w:val="74F31E31"/>
    <w:rsid w:val="750E6C6B"/>
    <w:rsid w:val="75422471"/>
    <w:rsid w:val="75436915"/>
    <w:rsid w:val="757545F4"/>
    <w:rsid w:val="75F220E9"/>
    <w:rsid w:val="760F2C9B"/>
    <w:rsid w:val="76116A13"/>
    <w:rsid w:val="762471F0"/>
    <w:rsid w:val="762F0C47"/>
    <w:rsid w:val="764C7A4B"/>
    <w:rsid w:val="764D61E8"/>
    <w:rsid w:val="766924C0"/>
    <w:rsid w:val="767B3E8C"/>
    <w:rsid w:val="76876745"/>
    <w:rsid w:val="768A0573"/>
    <w:rsid w:val="768D4BF0"/>
    <w:rsid w:val="768E711C"/>
    <w:rsid w:val="76AC2297"/>
    <w:rsid w:val="76AF3B36"/>
    <w:rsid w:val="76B61368"/>
    <w:rsid w:val="76DF266D"/>
    <w:rsid w:val="77057BFA"/>
    <w:rsid w:val="77130569"/>
    <w:rsid w:val="77161E07"/>
    <w:rsid w:val="77514BED"/>
    <w:rsid w:val="775D7A36"/>
    <w:rsid w:val="77644920"/>
    <w:rsid w:val="777A05E8"/>
    <w:rsid w:val="779F3BAA"/>
    <w:rsid w:val="77DE2925"/>
    <w:rsid w:val="77E837A3"/>
    <w:rsid w:val="77ED3211"/>
    <w:rsid w:val="77ED700C"/>
    <w:rsid w:val="77FD7967"/>
    <w:rsid w:val="780B7492"/>
    <w:rsid w:val="78144598"/>
    <w:rsid w:val="781F1403"/>
    <w:rsid w:val="782F3180"/>
    <w:rsid w:val="78411105"/>
    <w:rsid w:val="785726D7"/>
    <w:rsid w:val="78C03E17"/>
    <w:rsid w:val="794B58A6"/>
    <w:rsid w:val="797F5A41"/>
    <w:rsid w:val="798625F1"/>
    <w:rsid w:val="79D73ACF"/>
    <w:rsid w:val="79D97847"/>
    <w:rsid w:val="79ED6E4F"/>
    <w:rsid w:val="79EE0E19"/>
    <w:rsid w:val="79F93A46"/>
    <w:rsid w:val="7A3031E0"/>
    <w:rsid w:val="7A505630"/>
    <w:rsid w:val="7A5C2227"/>
    <w:rsid w:val="7A7237F8"/>
    <w:rsid w:val="7A772BBC"/>
    <w:rsid w:val="7A8E7382"/>
    <w:rsid w:val="7A8F7F06"/>
    <w:rsid w:val="7A965738"/>
    <w:rsid w:val="7A981292"/>
    <w:rsid w:val="7A996778"/>
    <w:rsid w:val="7ABE4C8F"/>
    <w:rsid w:val="7AE42945"/>
    <w:rsid w:val="7AE55D78"/>
    <w:rsid w:val="7AE91D0C"/>
    <w:rsid w:val="7AF2035A"/>
    <w:rsid w:val="7B024B7C"/>
    <w:rsid w:val="7B1D3764"/>
    <w:rsid w:val="7B2C1BF9"/>
    <w:rsid w:val="7B670E83"/>
    <w:rsid w:val="7B892BA7"/>
    <w:rsid w:val="7B9A6B62"/>
    <w:rsid w:val="7B9B28DB"/>
    <w:rsid w:val="7BA2010D"/>
    <w:rsid w:val="7BC4481A"/>
    <w:rsid w:val="7BD302C6"/>
    <w:rsid w:val="7BEF6D51"/>
    <w:rsid w:val="7BFA3AA5"/>
    <w:rsid w:val="7BFD3595"/>
    <w:rsid w:val="7C090879"/>
    <w:rsid w:val="7C142DB9"/>
    <w:rsid w:val="7C3F3BAE"/>
    <w:rsid w:val="7C413482"/>
    <w:rsid w:val="7C460A98"/>
    <w:rsid w:val="7C4F2043"/>
    <w:rsid w:val="7C833A9B"/>
    <w:rsid w:val="7C9E2682"/>
    <w:rsid w:val="7CA83501"/>
    <w:rsid w:val="7CB400F8"/>
    <w:rsid w:val="7CBB1486"/>
    <w:rsid w:val="7CBE2D25"/>
    <w:rsid w:val="7CCD2F68"/>
    <w:rsid w:val="7CDE6F23"/>
    <w:rsid w:val="7D2C4132"/>
    <w:rsid w:val="7D3905FD"/>
    <w:rsid w:val="7D4551F4"/>
    <w:rsid w:val="7D5611AF"/>
    <w:rsid w:val="7D87580C"/>
    <w:rsid w:val="7D8F021D"/>
    <w:rsid w:val="7DA77C5D"/>
    <w:rsid w:val="7DBA7990"/>
    <w:rsid w:val="7DFF53A3"/>
    <w:rsid w:val="7E006343"/>
    <w:rsid w:val="7E53749D"/>
    <w:rsid w:val="7E553215"/>
    <w:rsid w:val="7E5907D5"/>
    <w:rsid w:val="7E775881"/>
    <w:rsid w:val="7E8F4979"/>
    <w:rsid w:val="7EAC129F"/>
    <w:rsid w:val="7EBF4B32"/>
    <w:rsid w:val="7EC65EC0"/>
    <w:rsid w:val="7EFE565A"/>
    <w:rsid w:val="7F01532D"/>
    <w:rsid w:val="7F25708B"/>
    <w:rsid w:val="7F3179C4"/>
    <w:rsid w:val="7F4E65E2"/>
    <w:rsid w:val="7F567244"/>
    <w:rsid w:val="7F71407E"/>
    <w:rsid w:val="7F721BA4"/>
    <w:rsid w:val="7F791185"/>
    <w:rsid w:val="7F800765"/>
    <w:rsid w:val="7F813E94"/>
    <w:rsid w:val="7F947D6D"/>
    <w:rsid w:val="7F9D4E73"/>
    <w:rsid w:val="7F9E2999"/>
    <w:rsid w:val="7FA2692E"/>
    <w:rsid w:val="7FAD3E96"/>
    <w:rsid w:val="7FC05006"/>
    <w:rsid w:val="AEDF91EA"/>
    <w:rsid w:val="B7AFCA69"/>
    <w:rsid w:val="DDFD9FF8"/>
    <w:rsid w:val="FBF571E6"/>
    <w:rsid w:val="FCCF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3035</Words>
  <Characters>3035</Characters>
  <Lines>0</Lines>
  <Paragraphs>0</Paragraphs>
  <TotalTime>48</TotalTime>
  <ScaleCrop>false</ScaleCrop>
  <LinksUpToDate>false</LinksUpToDate>
  <CharactersWithSpaces>3035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2025-01-17T23:28:00Z</dcterms:created>
  <dc:creator>admin</dc:creator>
  <cp:lastModifiedBy>thtf</cp:lastModifiedBy>
  <cp:lastPrinted>2025-04-27T11:42:44Z</cp:lastPrinted>
  <dcterms:modified xsi:type="dcterms:W3CDTF">2025-04-27T12:49:59Z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KSOTemplateDocerSaveRecord">
    <vt:lpwstr>eyJoZGlkIjoiNmRmNTRkZmUzNTFhODE4MzUwNWZiOWM4Y2EyZDU0ZDgiLCJ1c2VySWQiOiIxMDQxNDEyNSJ9</vt:lpwstr>
  </property>
  <property fmtid="{D5CDD505-2E9C-101B-9397-08002B2CF9AE}" pid="4" name="ICV">
    <vt:lpwstr>B447B5E0B4134CBE8E2D4BEA92C39F31_12</vt:lpwstr>
  </property>
</Properties>
</file>